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51E" w:rsidRDefault="00F3451E" w:rsidP="00B90A51">
      <w:pPr>
        <w:spacing w:line="240" w:lineRule="auto"/>
        <w:rPr>
          <w:rFonts w:ascii="Arial" w:hAnsi="Arial" w:cs="Arial"/>
          <w:b/>
          <w:sz w:val="28"/>
          <w:szCs w:val="24"/>
        </w:rPr>
      </w:pPr>
      <w:bookmarkStart w:id="0" w:name="_GoBack"/>
      <w:bookmarkEnd w:id="0"/>
    </w:p>
    <w:p w:rsidR="00BE30D9" w:rsidRDefault="00BE30D9" w:rsidP="00B90A51">
      <w:pPr>
        <w:spacing w:line="240" w:lineRule="auto"/>
        <w:rPr>
          <w:rFonts w:ascii="Arial" w:hAnsi="Arial" w:cs="Arial"/>
          <w:b/>
          <w:sz w:val="28"/>
          <w:szCs w:val="24"/>
        </w:rPr>
      </w:pPr>
      <w:r w:rsidRPr="008A43BF">
        <w:rPr>
          <w:rFonts w:ascii="Arial" w:hAnsi="Arial" w:cs="Arial"/>
          <w:b/>
          <w:sz w:val="28"/>
          <w:szCs w:val="24"/>
        </w:rPr>
        <w:t>P</w:t>
      </w:r>
      <w:r w:rsidR="00B50DE6" w:rsidRPr="008A43BF">
        <w:rPr>
          <w:rFonts w:ascii="Arial" w:hAnsi="Arial" w:cs="Arial"/>
          <w:b/>
          <w:sz w:val="28"/>
          <w:szCs w:val="24"/>
        </w:rPr>
        <w:t>urpose</w:t>
      </w:r>
    </w:p>
    <w:p w:rsidR="00BE75DC" w:rsidRDefault="00F3451E" w:rsidP="00D4158B">
      <w:pPr>
        <w:spacing w:after="0" w:line="240" w:lineRule="auto"/>
        <w:rPr>
          <w:rFonts w:ascii="Times New Roman" w:hAnsi="Times New Roman" w:cs="Times New Roman"/>
        </w:rPr>
      </w:pPr>
      <w:r>
        <w:rPr>
          <w:rFonts w:ascii="Times New Roman" w:hAnsi="Times New Roman" w:cs="Times New Roman"/>
        </w:rPr>
        <w:t>To establish a standard procedure for grossing of</w:t>
      </w:r>
      <w:r w:rsidR="008B26B3">
        <w:rPr>
          <w:rFonts w:ascii="Times New Roman" w:hAnsi="Times New Roman" w:cs="Times New Roman"/>
        </w:rPr>
        <w:t xml:space="preserve"> benign and malignant</w:t>
      </w:r>
      <w:r>
        <w:rPr>
          <w:rFonts w:ascii="Times New Roman" w:hAnsi="Times New Roman" w:cs="Times New Roman"/>
        </w:rPr>
        <w:t xml:space="preserve"> neoplastic lung specimens. </w:t>
      </w:r>
    </w:p>
    <w:p w:rsidR="00F3451E" w:rsidRPr="00F3451E" w:rsidRDefault="00F3451E" w:rsidP="00D4158B">
      <w:pPr>
        <w:spacing w:after="0" w:line="240" w:lineRule="auto"/>
        <w:rPr>
          <w:rFonts w:ascii="Times New Roman" w:hAnsi="Times New Roman" w:cs="Times New Roman"/>
        </w:rPr>
      </w:pPr>
    </w:p>
    <w:p w:rsidR="00BE75DC" w:rsidRDefault="00BE75DC" w:rsidP="00B90A51">
      <w:pPr>
        <w:spacing w:line="240" w:lineRule="auto"/>
        <w:rPr>
          <w:rFonts w:ascii="Arial" w:hAnsi="Arial" w:cs="Arial"/>
          <w:b/>
          <w:sz w:val="28"/>
          <w:szCs w:val="24"/>
        </w:rPr>
      </w:pPr>
      <w:r>
        <w:rPr>
          <w:rFonts w:ascii="Arial" w:hAnsi="Arial" w:cs="Arial"/>
          <w:b/>
          <w:sz w:val="28"/>
          <w:szCs w:val="24"/>
        </w:rPr>
        <w:t>Background</w:t>
      </w:r>
    </w:p>
    <w:p w:rsidR="00F564BC" w:rsidRDefault="00BE75DC" w:rsidP="00F564BC">
      <w:pPr>
        <w:spacing w:line="240" w:lineRule="auto"/>
        <w:rPr>
          <w:rFonts w:ascii="Times New Roman" w:hAnsi="Times New Roman" w:cs="Times New Roman"/>
        </w:rPr>
      </w:pPr>
      <w:r w:rsidRPr="00BE75DC">
        <w:rPr>
          <w:rFonts w:ascii="Times New Roman" w:hAnsi="Times New Roman" w:cs="Times New Roman"/>
        </w:rPr>
        <w:t>Examples of primary neoplastic lung tumors include carcinomas (i.e., squamous cell carcinoma, adenocarcinoma, small cell carcinoma, and large cell carcinoma)—which account for greater than 90% of cases—bronchial carcinoids, and other, rarer, miscellaneous tumors</w:t>
      </w:r>
      <w:r w:rsidR="00940EA5">
        <w:rPr>
          <w:rFonts w:ascii="Times New Roman" w:hAnsi="Times New Roman" w:cs="Times New Roman"/>
        </w:rPr>
        <w:t>, such as</w:t>
      </w:r>
      <w:r w:rsidRPr="00BE75DC">
        <w:rPr>
          <w:rFonts w:ascii="Times New Roman" w:hAnsi="Times New Roman" w:cs="Times New Roman"/>
        </w:rPr>
        <w:t xml:space="preserve"> those of mesenchymal origin. The pleura is also a site of primary neoplastic </w:t>
      </w:r>
      <w:r>
        <w:rPr>
          <w:rFonts w:ascii="Times New Roman" w:hAnsi="Times New Roman" w:cs="Times New Roman"/>
        </w:rPr>
        <w:t>tumors</w:t>
      </w:r>
      <w:r w:rsidR="00940EA5">
        <w:rPr>
          <w:rFonts w:ascii="Times New Roman" w:hAnsi="Times New Roman" w:cs="Times New Roman"/>
        </w:rPr>
        <w:t xml:space="preserve"> (i.e., </w:t>
      </w:r>
      <w:r w:rsidRPr="00BE75DC">
        <w:rPr>
          <w:rFonts w:ascii="Times New Roman" w:hAnsi="Times New Roman" w:cs="Times New Roman"/>
        </w:rPr>
        <w:t>solitary fibrous tumors and malignant mesothelioma</w:t>
      </w:r>
      <w:r w:rsidR="00940EA5">
        <w:rPr>
          <w:rFonts w:ascii="Times New Roman" w:hAnsi="Times New Roman" w:cs="Times New Roman"/>
        </w:rPr>
        <w:t>)</w:t>
      </w:r>
      <w:r w:rsidRPr="00BE75DC">
        <w:rPr>
          <w:rFonts w:ascii="Times New Roman" w:hAnsi="Times New Roman" w:cs="Times New Roman"/>
        </w:rPr>
        <w:t>. Due to its vast network of blood vessels and lymphatics, the lungs are the most common site of metastasis for cancers from other areas of the body.</w:t>
      </w:r>
    </w:p>
    <w:p w:rsidR="00F564BC" w:rsidRDefault="00BE75DC" w:rsidP="00D70029">
      <w:pPr>
        <w:spacing w:line="240" w:lineRule="auto"/>
        <w:ind w:firstLine="720"/>
        <w:rPr>
          <w:rFonts w:ascii="Times New Roman" w:hAnsi="Times New Roman" w:cs="Times New Roman"/>
        </w:rPr>
      </w:pPr>
      <w:r>
        <w:rPr>
          <w:rFonts w:ascii="Times New Roman" w:hAnsi="Times New Roman" w:cs="Times New Roman"/>
        </w:rPr>
        <w:t>Wedge resections</w:t>
      </w:r>
      <w:r w:rsidR="00FE4E06">
        <w:rPr>
          <w:rFonts w:ascii="Times New Roman" w:hAnsi="Times New Roman" w:cs="Times New Roman"/>
        </w:rPr>
        <w:t xml:space="preserve"> (</w:t>
      </w:r>
      <w:r w:rsidR="009108D8">
        <w:rPr>
          <w:rFonts w:ascii="Times New Roman" w:hAnsi="Times New Roman" w:cs="Times New Roman"/>
          <w:i/>
        </w:rPr>
        <w:t>Figure 1</w:t>
      </w:r>
      <w:r w:rsidR="00FE4E06">
        <w:rPr>
          <w:rFonts w:ascii="Times New Roman" w:hAnsi="Times New Roman" w:cs="Times New Roman"/>
        </w:rPr>
        <w:t>)</w:t>
      </w:r>
      <w:r>
        <w:rPr>
          <w:rFonts w:ascii="Times New Roman" w:hAnsi="Times New Roman" w:cs="Times New Roman"/>
        </w:rPr>
        <w:t xml:space="preserve"> are performed </w:t>
      </w:r>
      <w:r w:rsidR="00FE4E06">
        <w:rPr>
          <w:rFonts w:ascii="Times New Roman" w:hAnsi="Times New Roman" w:cs="Times New Roman"/>
        </w:rPr>
        <w:t>to</w:t>
      </w:r>
      <w:r>
        <w:rPr>
          <w:rFonts w:ascii="Times New Roman" w:hAnsi="Times New Roman" w:cs="Times New Roman"/>
        </w:rPr>
        <w:t xml:space="preserve"> </w:t>
      </w:r>
      <w:r w:rsidR="00FE4E06">
        <w:rPr>
          <w:rFonts w:ascii="Times New Roman" w:hAnsi="Times New Roman" w:cs="Times New Roman"/>
        </w:rPr>
        <w:t xml:space="preserve">sample </w:t>
      </w:r>
      <w:r w:rsidR="00A06829">
        <w:rPr>
          <w:rFonts w:ascii="Times New Roman" w:hAnsi="Times New Roman" w:cs="Times New Roman"/>
        </w:rPr>
        <w:t xml:space="preserve">smaller </w:t>
      </w:r>
      <w:r w:rsidR="00FE4E06">
        <w:rPr>
          <w:rFonts w:ascii="Times New Roman" w:hAnsi="Times New Roman" w:cs="Times New Roman"/>
        </w:rPr>
        <w:t xml:space="preserve">superficial neoplasms or neoplasms occurring in high-risk patients unable to endure more </w:t>
      </w:r>
      <w:r w:rsidR="00A06829">
        <w:rPr>
          <w:rFonts w:ascii="Times New Roman" w:hAnsi="Times New Roman" w:cs="Times New Roman"/>
        </w:rPr>
        <w:t>extensive</w:t>
      </w:r>
      <w:r w:rsidR="00FE4E06">
        <w:rPr>
          <w:rFonts w:ascii="Times New Roman" w:hAnsi="Times New Roman" w:cs="Times New Roman"/>
        </w:rPr>
        <w:t xml:space="preserve"> procedures.</w:t>
      </w:r>
    </w:p>
    <w:p w:rsidR="00D70029" w:rsidRDefault="003D3FE0" w:rsidP="00D70029">
      <w:pPr>
        <w:spacing w:line="240" w:lineRule="auto"/>
        <w:ind w:firstLine="720"/>
        <w:rPr>
          <w:rFonts w:ascii="Times New Roman" w:hAnsi="Times New Roman" w:cs="Times New Roman"/>
        </w:rPr>
      </w:pPr>
      <w:r>
        <w:rPr>
          <w:noProof/>
        </w:rPr>
        <mc:AlternateContent>
          <mc:Choice Requires="wps">
            <w:drawing>
              <wp:anchor distT="0" distB="0" distL="114300" distR="114300" simplePos="0" relativeHeight="251672576" behindDoc="0" locked="0" layoutInCell="1" allowOverlap="1" wp14:anchorId="4643AD01" wp14:editId="2D50E14C">
                <wp:simplePos x="0" y="0"/>
                <wp:positionH relativeFrom="margin">
                  <wp:posOffset>1562100</wp:posOffset>
                </wp:positionH>
                <wp:positionV relativeFrom="paragraph">
                  <wp:posOffset>3143250</wp:posOffset>
                </wp:positionV>
                <wp:extent cx="2743200" cy="635"/>
                <wp:effectExtent l="0" t="0" r="0" b="0"/>
                <wp:wrapTopAndBottom/>
                <wp:docPr id="43" name="Text Box 43"/>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rsidR="003D3FE0" w:rsidRPr="006B5DFD" w:rsidRDefault="003D3FE0" w:rsidP="003D3FE0">
                            <w:pPr>
                              <w:pStyle w:val="Caption"/>
                              <w:rPr>
                                <w:rFonts w:ascii="Times New Roman" w:hAnsi="Times New Roman" w:cs="Times New Roman"/>
                                <w:noProof/>
                              </w:rPr>
                            </w:pPr>
                            <w:r>
                              <w:t xml:space="preserve">Figure </w:t>
                            </w:r>
                            <w:fldSimple w:instr=" SEQ Figure \* ARABIC ">
                              <w:r w:rsidR="00697076">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43AD01" id="_x0000_t202" coordsize="21600,21600" o:spt="202" path="m,l,21600r21600,l21600,xe">
                <v:stroke joinstyle="miter"/>
                <v:path gradientshapeok="t" o:connecttype="rect"/>
              </v:shapetype>
              <v:shape id="Text Box 43" o:spid="_x0000_s1026" type="#_x0000_t202" style="position:absolute;left:0;text-align:left;margin-left:123pt;margin-top:247.5pt;width:3in;height:.0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" stroked="f">
                <v:textbox style="mso-fit-shape-to-text:t" inset="0,0,0,0">
                  <w:txbxContent>
                    <w:p w:rsidR="003D3FE0" w:rsidRPr="006B5DFD" w:rsidRDefault="003D3FE0" w:rsidP="003D3FE0">
                      <w:pPr>
                        <w:pStyle w:val="Caption"/>
                        <w:rPr>
                          <w:rFonts w:ascii="Times New Roman" w:hAnsi="Times New Roman" w:cs="Times New Roman"/>
                          <w:noProof/>
                        </w:rPr>
                      </w:pPr>
                      <w:r>
                        <w:t xml:space="preserve">Figure </w:t>
                      </w:r>
                      <w:r w:rsidR="00AB7596">
                        <w:fldChar w:fldCharType="begin"/>
                      </w:r>
                      <w:r w:rsidR="00AB7596">
                        <w:instrText xml:space="preserve"> SEQ Figure \* ARABIC </w:instrText>
                      </w:r>
                      <w:r w:rsidR="00AB7596">
                        <w:fldChar w:fldCharType="separate"/>
                      </w:r>
                      <w:r w:rsidR="00697076">
                        <w:rPr>
                          <w:noProof/>
                        </w:rPr>
                        <w:t>1</w:t>
                      </w:r>
                      <w:r w:rsidR="00AB7596">
                        <w:rPr>
                          <w:noProof/>
                        </w:rPr>
                        <w:fldChar w:fldCharType="end"/>
                      </w:r>
                    </w:p>
                  </w:txbxContent>
                </v:textbox>
                <w10:wrap type="topAndBottom" anchorx="margin"/>
              </v:shape>
            </w:pict>
          </mc:Fallback>
        </mc:AlternateContent>
      </w:r>
      <w:r>
        <w:rPr>
          <w:rFonts w:ascii="Times New Roman" w:hAnsi="Times New Roman" w:cs="Times New Roman"/>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360045</wp:posOffset>
            </wp:positionV>
            <wp:extent cx="2743200" cy="2688336"/>
            <wp:effectExtent l="76200" t="76200" r="133350" b="13144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688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70029" w:rsidRDefault="00D70029" w:rsidP="00D70029">
      <w:pPr>
        <w:spacing w:line="240" w:lineRule="auto"/>
        <w:rPr>
          <w:rFonts w:ascii="Times New Roman" w:hAnsi="Times New Roman" w:cs="Times New Roman"/>
        </w:rPr>
      </w:pPr>
    </w:p>
    <w:p w:rsidR="00F564BC" w:rsidRDefault="00FE4E06" w:rsidP="00F564BC">
      <w:pPr>
        <w:spacing w:line="240" w:lineRule="auto"/>
        <w:ind w:firstLine="720"/>
        <w:rPr>
          <w:rFonts w:ascii="Times New Roman" w:hAnsi="Times New Roman" w:cs="Times New Roman"/>
        </w:rPr>
      </w:pPr>
      <w:r>
        <w:rPr>
          <w:rFonts w:ascii="Times New Roman" w:hAnsi="Times New Roman" w:cs="Times New Roman"/>
        </w:rPr>
        <w:t xml:space="preserve"> Lobectomies (</w:t>
      </w:r>
      <w:r w:rsidR="00030CF3">
        <w:rPr>
          <w:rFonts w:ascii="Times New Roman" w:hAnsi="Times New Roman" w:cs="Times New Roman"/>
          <w:i/>
        </w:rPr>
        <w:t>Figure 2</w:t>
      </w:r>
      <w:r>
        <w:rPr>
          <w:rFonts w:ascii="Times New Roman" w:hAnsi="Times New Roman" w:cs="Times New Roman"/>
        </w:rPr>
        <w:t>) or pneumonectomies (</w:t>
      </w:r>
      <w:r w:rsidR="00030CF3">
        <w:rPr>
          <w:rFonts w:ascii="Times New Roman" w:hAnsi="Times New Roman" w:cs="Times New Roman"/>
          <w:i/>
        </w:rPr>
        <w:t>Figure 3</w:t>
      </w:r>
      <w:r w:rsidR="00A06829">
        <w:rPr>
          <w:rFonts w:ascii="Times New Roman" w:hAnsi="Times New Roman" w:cs="Times New Roman"/>
        </w:rPr>
        <w:t xml:space="preserve">) are performed for larger and deeper tumors. Pneumonectomies may also include adherent </w:t>
      </w:r>
      <w:r w:rsidR="004E0628">
        <w:rPr>
          <w:rFonts w:ascii="Times New Roman" w:hAnsi="Times New Roman" w:cs="Times New Roman"/>
        </w:rPr>
        <w:t>parietal pleura, portions of chest wall, diaphragm, and pericardium</w:t>
      </w:r>
      <w:r w:rsidR="00A06829">
        <w:rPr>
          <w:rFonts w:ascii="Times New Roman" w:hAnsi="Times New Roman" w:cs="Times New Roman"/>
        </w:rPr>
        <w:t xml:space="preserve"> in cases of advanced tum</w:t>
      </w:r>
      <w:r w:rsidR="004E0628">
        <w:rPr>
          <w:rFonts w:ascii="Times New Roman" w:hAnsi="Times New Roman" w:cs="Times New Roman"/>
        </w:rPr>
        <w:t>ors or malignant mesotheliomas, and are known as extrapleural pneumonectomies.</w:t>
      </w:r>
    </w:p>
    <w:p w:rsidR="00D70029" w:rsidRDefault="007770CE" w:rsidP="007770CE">
      <w:pPr>
        <w:spacing w:line="24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76200</wp:posOffset>
            </wp:positionV>
            <wp:extent cx="2743200" cy="2249424"/>
            <wp:effectExtent l="76200" t="76200" r="133350" b="13208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2494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2336" behindDoc="0" locked="0" layoutInCell="1" allowOverlap="1">
            <wp:simplePos x="0" y="0"/>
            <wp:positionH relativeFrom="margin">
              <wp:align>right</wp:align>
            </wp:positionH>
            <wp:positionV relativeFrom="paragraph">
              <wp:posOffset>76200</wp:posOffset>
            </wp:positionV>
            <wp:extent cx="2743200" cy="2807208"/>
            <wp:effectExtent l="76200" t="76200" r="133350" b="12700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807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44B71619" wp14:editId="3ED788AF">
                <wp:simplePos x="0" y="0"/>
                <wp:positionH relativeFrom="column">
                  <wp:posOffset>3057525</wp:posOffset>
                </wp:positionH>
                <wp:positionV relativeFrom="paragraph">
                  <wp:posOffset>2982595</wp:posOffset>
                </wp:positionV>
                <wp:extent cx="2743200"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rsidR="007770CE" w:rsidRPr="000F28C0" w:rsidRDefault="007770CE" w:rsidP="007770CE">
                            <w:pPr>
                              <w:pStyle w:val="Caption"/>
                              <w:rPr>
                                <w:rFonts w:ascii="Times New Roman" w:hAnsi="Times New Roman" w:cs="Times New Roman"/>
                                <w:noProof/>
                              </w:rPr>
                            </w:pPr>
                            <w:r>
                              <w:t xml:space="preserve">Figure </w:t>
                            </w:r>
                            <w:r w:rsidR="00B17341">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B71619" id="Text Box 50" o:spid="_x0000_s1027" type="#_x0000_t202" style="position:absolute;margin-left:240.75pt;margin-top:234.85pt;width:3in;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" stroked="f">
                <v:textbox style="mso-fit-shape-to-text:t" inset="0,0,0,0">
                  <w:txbxContent>
                    <w:p w:rsidR="007770CE" w:rsidRPr="000F28C0" w:rsidRDefault="007770CE" w:rsidP="007770CE">
                      <w:pPr>
                        <w:pStyle w:val="Caption"/>
                        <w:rPr>
                          <w:rFonts w:ascii="Times New Roman" w:hAnsi="Times New Roman" w:cs="Times New Roman"/>
                          <w:noProof/>
                        </w:rPr>
                      </w:pPr>
                      <w:r>
                        <w:t xml:space="preserve">Figure </w:t>
                      </w:r>
                      <w:r w:rsidR="00B17341">
                        <w:t>3</w:t>
                      </w:r>
                    </w:p>
                  </w:txbxContent>
                </v:textbox>
                <w10:wrap type="topAndBottom"/>
              </v:shape>
            </w:pict>
          </mc:Fallback>
        </mc:AlternateContent>
      </w:r>
      <w:r>
        <w:rPr>
          <w:noProof/>
        </w:rPr>
        <mc:AlternateContent>
          <mc:Choice Requires="wps">
            <w:drawing>
              <wp:anchor distT="0" distB="0" distL="114300" distR="114300" simplePos="0" relativeHeight="251676672" behindDoc="0" locked="0" layoutInCell="1" allowOverlap="1" wp14:anchorId="40A3030C" wp14:editId="48B8BCE6">
                <wp:simplePos x="0" y="0"/>
                <wp:positionH relativeFrom="margin">
                  <wp:posOffset>66675</wp:posOffset>
                </wp:positionH>
                <wp:positionV relativeFrom="paragraph">
                  <wp:posOffset>2425700</wp:posOffset>
                </wp:positionV>
                <wp:extent cx="2743200" cy="635"/>
                <wp:effectExtent l="0" t="0" r="0" b="0"/>
                <wp:wrapTopAndBottom/>
                <wp:docPr id="51" name="Text Box 5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rsidR="007770CE" w:rsidRPr="001D67B6" w:rsidRDefault="007770CE" w:rsidP="007770CE">
                            <w:pPr>
                              <w:pStyle w:val="Caption"/>
                              <w:rPr>
                                <w:rFonts w:ascii="Times New Roman" w:hAnsi="Times New Roman" w:cs="Times New Roman"/>
                                <w:noProof/>
                              </w:rPr>
                            </w:pPr>
                            <w:r>
                              <w:t xml:space="preserve">Figure </w:t>
                            </w:r>
                            <w:r w:rsidR="00B17341">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3030C" id="Text Box 51" o:spid="_x0000_s1028" type="#_x0000_t202" style="position:absolute;margin-left:5.25pt;margin-top:191pt;width:3in;height:.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" stroked="f">
                <v:textbox style="mso-fit-shape-to-text:t" inset="0,0,0,0">
                  <w:txbxContent>
                    <w:p w:rsidR="007770CE" w:rsidRPr="001D67B6" w:rsidRDefault="007770CE" w:rsidP="007770CE">
                      <w:pPr>
                        <w:pStyle w:val="Caption"/>
                        <w:rPr>
                          <w:rFonts w:ascii="Times New Roman" w:hAnsi="Times New Roman" w:cs="Times New Roman"/>
                          <w:noProof/>
                        </w:rPr>
                      </w:pPr>
                      <w:r>
                        <w:t xml:space="preserve">Figure </w:t>
                      </w:r>
                      <w:r w:rsidR="00B17341">
                        <w:t>2</w:t>
                      </w:r>
                    </w:p>
                  </w:txbxContent>
                </v:textbox>
                <w10:wrap type="topAndBottom" anchorx="margin"/>
              </v:shape>
            </w:pict>
          </mc:Fallback>
        </mc:AlternateContent>
      </w:r>
    </w:p>
    <w:p w:rsidR="00BE75DC" w:rsidRDefault="004E0628" w:rsidP="00F564BC">
      <w:pPr>
        <w:spacing w:line="240" w:lineRule="auto"/>
        <w:ind w:firstLine="720"/>
        <w:rPr>
          <w:rFonts w:ascii="Times New Roman" w:hAnsi="Times New Roman" w:cs="Times New Roman"/>
        </w:rPr>
      </w:pPr>
      <w:r>
        <w:rPr>
          <w:rFonts w:ascii="Times New Roman" w:hAnsi="Times New Roman" w:cs="Times New Roman"/>
        </w:rPr>
        <w:t>Pleurectomies (</w:t>
      </w:r>
      <w:r w:rsidR="00A913A4">
        <w:rPr>
          <w:rFonts w:ascii="Times New Roman" w:hAnsi="Times New Roman" w:cs="Times New Roman"/>
          <w:i/>
        </w:rPr>
        <w:t>Figure 4</w:t>
      </w:r>
      <w:r>
        <w:rPr>
          <w:rFonts w:ascii="Times New Roman" w:hAnsi="Times New Roman" w:cs="Times New Roman"/>
        </w:rPr>
        <w:t>) are performed in cases of mesothelioma deemed unresectable for purposes of debulking.</w:t>
      </w:r>
    </w:p>
    <w:p w:rsidR="00D70029" w:rsidRDefault="007770CE" w:rsidP="00D70029">
      <w:pPr>
        <w:spacing w:line="240" w:lineRule="auto"/>
        <w:rPr>
          <w:rFonts w:ascii="Times New Roman" w:hAnsi="Times New Roman" w:cs="Times New Roman"/>
        </w:rPr>
      </w:pPr>
      <w:r>
        <w:rPr>
          <w:noProof/>
        </w:rPr>
        <mc:AlternateContent>
          <mc:Choice Requires="wps">
            <w:drawing>
              <wp:anchor distT="0" distB="0" distL="114300" distR="114300" simplePos="0" relativeHeight="251678720" behindDoc="0" locked="0" layoutInCell="1" allowOverlap="1" wp14:anchorId="5C09665A" wp14:editId="6FA8685A">
                <wp:simplePos x="0" y="0"/>
                <wp:positionH relativeFrom="column">
                  <wp:posOffset>1343025</wp:posOffset>
                </wp:positionH>
                <wp:positionV relativeFrom="paragraph">
                  <wp:posOffset>3661410</wp:posOffset>
                </wp:positionV>
                <wp:extent cx="2743200" cy="635"/>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rsidR="007770CE" w:rsidRPr="001933F6" w:rsidRDefault="007770CE" w:rsidP="007770CE">
                            <w:pPr>
                              <w:pStyle w:val="Caption"/>
                              <w:rPr>
                                <w:rFonts w:ascii="Times New Roman" w:hAnsi="Times New Roman" w:cs="Times New Roman"/>
                                <w:noProof/>
                              </w:rPr>
                            </w:pPr>
                            <w:r>
                              <w:t xml:space="preserve">Figure </w:t>
                            </w:r>
                            <w:r w:rsidR="00F4507C">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09665A" id="Text Box 52" o:spid="_x0000_s1029" type="#_x0000_t202" style="position:absolute;margin-left:105.75pt;margin-top:288.3pt;width:3in;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" stroked="f">
                <v:textbox style="mso-fit-shape-to-text:t" inset="0,0,0,0">
                  <w:txbxContent>
                    <w:p w:rsidR="007770CE" w:rsidRPr="001933F6" w:rsidRDefault="007770CE" w:rsidP="007770CE">
                      <w:pPr>
                        <w:pStyle w:val="Caption"/>
                        <w:rPr>
                          <w:rFonts w:ascii="Times New Roman" w:hAnsi="Times New Roman" w:cs="Times New Roman"/>
                          <w:noProof/>
                        </w:rPr>
                      </w:pPr>
                      <w:r>
                        <w:t xml:space="preserve">Figure </w:t>
                      </w:r>
                      <w:r w:rsidR="00F4507C">
                        <w:t>4</w:t>
                      </w:r>
                    </w:p>
                  </w:txbxContent>
                </v:textbox>
                <w10:wrap type="topAndBottom"/>
              </v:shape>
            </w:pict>
          </mc:Fallback>
        </mc:AlternateContent>
      </w:r>
      <w:r w:rsidR="003D3FE0">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1352550</wp:posOffset>
            </wp:positionH>
            <wp:positionV relativeFrom="paragraph">
              <wp:posOffset>365760</wp:posOffset>
            </wp:positionV>
            <wp:extent cx="2743200" cy="3200400"/>
            <wp:effectExtent l="76200" t="76200" r="133350" b="13335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81746" w:rsidRPr="00940EA5" w:rsidRDefault="00D81746" w:rsidP="00940EA5">
      <w:pPr>
        <w:spacing w:line="240" w:lineRule="auto"/>
        <w:rPr>
          <w:rFonts w:ascii="Times New Roman" w:hAnsi="Times New Roman" w:cs="Times New Roman"/>
        </w:rPr>
      </w:pPr>
    </w:p>
    <w:p w:rsidR="00301DAA" w:rsidRDefault="00301DAA" w:rsidP="00B90A51">
      <w:pPr>
        <w:spacing w:line="240" w:lineRule="auto"/>
        <w:rPr>
          <w:rFonts w:ascii="Arial" w:hAnsi="Arial" w:cs="Arial"/>
          <w:b/>
          <w:sz w:val="28"/>
          <w:szCs w:val="24"/>
        </w:rPr>
      </w:pPr>
      <w:r w:rsidRPr="008A43BF">
        <w:rPr>
          <w:rFonts w:ascii="Arial" w:hAnsi="Arial" w:cs="Arial"/>
          <w:b/>
          <w:sz w:val="28"/>
          <w:szCs w:val="24"/>
        </w:rPr>
        <w:lastRenderedPageBreak/>
        <w:t>Procedure</w:t>
      </w:r>
    </w:p>
    <w:p w:rsidR="001C4EB5" w:rsidRDefault="003D3FE0" w:rsidP="00DA32D0">
      <w:pPr>
        <w:spacing w:after="0" w:line="240" w:lineRule="auto"/>
        <w:rPr>
          <w:rFonts w:ascii="Times New Roman" w:hAnsi="Times New Roman" w:cs="Times New Roman"/>
          <w:b/>
          <w:u w:val="single"/>
        </w:rPr>
      </w:pPr>
      <w:r>
        <w:rPr>
          <w:rFonts w:ascii="Times New Roman" w:hAnsi="Times New Roman" w:cs="Times New Roman"/>
          <w:noProof/>
        </w:rPr>
        <w:drawing>
          <wp:anchor distT="0" distB="0" distL="114300" distR="114300" simplePos="0" relativeHeight="251670528" behindDoc="1" locked="0" layoutInCell="1" allowOverlap="1">
            <wp:simplePos x="0" y="0"/>
            <wp:positionH relativeFrom="margin">
              <wp:align>right</wp:align>
            </wp:positionH>
            <wp:positionV relativeFrom="paragraph">
              <wp:posOffset>89535</wp:posOffset>
            </wp:positionV>
            <wp:extent cx="2743200" cy="2057400"/>
            <wp:effectExtent l="76200" t="76200" r="133350" b="133350"/>
            <wp:wrapSquare wrapText="lef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67609">
        <w:rPr>
          <w:rFonts w:ascii="Times New Roman" w:hAnsi="Times New Roman" w:cs="Times New Roman"/>
          <w:b/>
          <w:u w:val="single"/>
        </w:rPr>
        <w:t>Neoplastic Lung W</w:t>
      </w:r>
      <w:r w:rsidR="001C4EB5" w:rsidRPr="001C4EB5">
        <w:rPr>
          <w:rFonts w:ascii="Times New Roman" w:hAnsi="Times New Roman" w:cs="Times New Roman"/>
          <w:b/>
          <w:u w:val="single"/>
        </w:rPr>
        <w:t>edges</w:t>
      </w:r>
    </w:p>
    <w:p w:rsidR="001C4EB5" w:rsidRPr="00537049" w:rsidRDefault="001C4EB5" w:rsidP="00DA32D0">
      <w:pPr>
        <w:spacing w:after="0" w:line="240" w:lineRule="auto"/>
        <w:rPr>
          <w:rFonts w:ascii="Times New Roman" w:hAnsi="Times New Roman" w:cs="Times New Roman"/>
        </w:rPr>
      </w:pPr>
    </w:p>
    <w:p w:rsidR="001C4EB5" w:rsidRPr="00537049" w:rsidRDefault="00767609" w:rsidP="001C4EB5">
      <w:pPr>
        <w:pStyle w:val="ListParagraph"/>
        <w:numPr>
          <w:ilvl w:val="0"/>
          <w:numId w:val="5"/>
        </w:numPr>
        <w:spacing w:after="0" w:line="240" w:lineRule="auto"/>
        <w:rPr>
          <w:rFonts w:ascii="Times New Roman" w:hAnsi="Times New Roman" w:cs="Times New Roman"/>
        </w:rPr>
      </w:pPr>
      <w:r w:rsidRPr="00537049">
        <w:rPr>
          <w:rFonts w:ascii="Times New Roman" w:hAnsi="Times New Roman" w:cs="Times New Roman"/>
        </w:rPr>
        <w:t>Measure the specimen in 3-dimensions.</w:t>
      </w:r>
    </w:p>
    <w:p w:rsidR="00767609" w:rsidRPr="00537049" w:rsidRDefault="00767609" w:rsidP="001C4EB5">
      <w:pPr>
        <w:pStyle w:val="ListParagraph"/>
        <w:numPr>
          <w:ilvl w:val="0"/>
          <w:numId w:val="5"/>
        </w:numPr>
        <w:spacing w:after="0" w:line="240" w:lineRule="auto"/>
        <w:rPr>
          <w:rFonts w:ascii="Times New Roman" w:hAnsi="Times New Roman" w:cs="Times New Roman"/>
        </w:rPr>
      </w:pPr>
      <w:r w:rsidRPr="00537049">
        <w:rPr>
          <w:rFonts w:ascii="Times New Roman" w:hAnsi="Times New Roman" w:cs="Times New Roman"/>
        </w:rPr>
        <w:t>Document the number and length</w:t>
      </w:r>
      <w:r w:rsidR="003D3FE0">
        <w:rPr>
          <w:rFonts w:ascii="Times New Roman" w:hAnsi="Times New Roman" w:cs="Times New Roman"/>
        </w:rPr>
        <w:t xml:space="preserve"> of the</w:t>
      </w:r>
      <w:r w:rsidRPr="00537049">
        <w:rPr>
          <w:rFonts w:ascii="Times New Roman" w:hAnsi="Times New Roman" w:cs="Times New Roman"/>
        </w:rPr>
        <w:t xml:space="preserve"> staple lines.</w:t>
      </w:r>
    </w:p>
    <w:p w:rsidR="00767609" w:rsidRDefault="00537049" w:rsidP="001C4EB5">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Examine and describe the pleural surface. Is there retraction of the pleura, or does it move freely over the tumor? Ink any adherent tissue (e.g., fat, muscle).</w:t>
      </w:r>
    </w:p>
    <w:p w:rsidR="00537049" w:rsidRPr="00766634" w:rsidRDefault="00766634" w:rsidP="00766634">
      <w:pPr>
        <w:pStyle w:val="ListParagraph"/>
        <w:numPr>
          <w:ilvl w:val="0"/>
          <w:numId w:val="5"/>
        </w:numPr>
        <w:spacing w:after="0" w:line="240" w:lineRule="auto"/>
        <w:rPr>
          <w:rFonts w:ascii="Times New Roman" w:hAnsi="Times New Roman" w:cs="Times New Roman"/>
        </w:rPr>
      </w:pPr>
      <w:r>
        <w:rPr>
          <w:noProof/>
        </w:rPr>
        <mc:AlternateContent>
          <mc:Choice Requires="wps">
            <w:drawing>
              <wp:anchor distT="0" distB="0" distL="114300" distR="114300" simplePos="0" relativeHeight="251680768" behindDoc="1" locked="0" layoutInCell="1" allowOverlap="1" wp14:anchorId="15E12B4C" wp14:editId="7A46D22E">
                <wp:simplePos x="0" y="0"/>
                <wp:positionH relativeFrom="column">
                  <wp:posOffset>3057525</wp:posOffset>
                </wp:positionH>
                <wp:positionV relativeFrom="paragraph">
                  <wp:posOffset>769620</wp:posOffset>
                </wp:positionV>
                <wp:extent cx="2743200" cy="635"/>
                <wp:effectExtent l="0" t="0" r="0" b="0"/>
                <wp:wrapTight wrapText="bothSides">
                  <wp:wrapPolygon edited="0">
                    <wp:start x="0" y="0"/>
                    <wp:lineTo x="0" y="20057"/>
                    <wp:lineTo x="21450" y="20057"/>
                    <wp:lineTo x="21450"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rsidR="007770CE" w:rsidRPr="003D29FA" w:rsidRDefault="007770CE" w:rsidP="007770CE">
                            <w:pPr>
                              <w:pStyle w:val="Caption"/>
                              <w:rPr>
                                <w:rFonts w:ascii="Times New Roman" w:hAnsi="Times New Roman" w:cs="Times New Roman"/>
                                <w:noProof/>
                              </w:rPr>
                            </w:pPr>
                            <w:r>
                              <w:t xml:space="preserve">Figure </w:t>
                            </w:r>
                            <w:r w:rsidR="00F4507C">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E12B4C" id="Text Box 53" o:spid="_x0000_s1030" type="#_x0000_t202" style="position:absolute;left:0;text-align:left;margin-left:240.75pt;margin-top:60.6pt;width:3in;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" stroked="f">
                <v:textbox style="mso-fit-shape-to-text:t" inset="0,0,0,0">
                  <w:txbxContent>
                    <w:p w:rsidR="007770CE" w:rsidRPr="003D29FA" w:rsidRDefault="007770CE" w:rsidP="007770CE">
                      <w:pPr>
                        <w:pStyle w:val="Caption"/>
                        <w:rPr>
                          <w:rFonts w:ascii="Times New Roman" w:hAnsi="Times New Roman" w:cs="Times New Roman"/>
                          <w:noProof/>
                        </w:rPr>
                      </w:pPr>
                      <w:r>
                        <w:t xml:space="preserve">Figure </w:t>
                      </w:r>
                      <w:r w:rsidR="00F4507C">
                        <w:t>5</w:t>
                      </w:r>
                    </w:p>
                  </w:txbxContent>
                </v:textbox>
                <w10:wrap type="tight"/>
              </v:shape>
            </w:pict>
          </mc:Fallback>
        </mc:AlternateContent>
      </w:r>
      <w:r w:rsidR="00537049">
        <w:rPr>
          <w:rFonts w:ascii="Times New Roman" w:hAnsi="Times New Roman" w:cs="Times New Roman"/>
        </w:rPr>
        <w:t>With a sharp pair of scissors, shave off the staple line(s), being sure to stay as close as possible to the staples (</w:t>
      </w:r>
      <w:r w:rsidR="00537049">
        <w:rPr>
          <w:rFonts w:ascii="Times New Roman" w:hAnsi="Times New Roman" w:cs="Times New Roman"/>
          <w:i/>
        </w:rPr>
        <w:t>Figure 5</w:t>
      </w:r>
      <w:r>
        <w:rPr>
          <w:rFonts w:ascii="Times New Roman" w:hAnsi="Times New Roman" w:cs="Times New Roman"/>
        </w:rPr>
        <w:t xml:space="preserve">). </w:t>
      </w:r>
      <w:r w:rsidR="00537049" w:rsidRPr="00766634">
        <w:rPr>
          <w:rFonts w:ascii="Times New Roman" w:hAnsi="Times New Roman" w:cs="Times New Roman"/>
        </w:rPr>
        <w:t xml:space="preserve">Blot dry and apply ink to the </w:t>
      </w:r>
      <w:r>
        <w:rPr>
          <w:rFonts w:ascii="Times New Roman" w:hAnsi="Times New Roman" w:cs="Times New Roman"/>
        </w:rPr>
        <w:t>newly</w:t>
      </w:r>
      <w:r w:rsidR="00537049" w:rsidRPr="00766634">
        <w:rPr>
          <w:rFonts w:ascii="Times New Roman" w:hAnsi="Times New Roman" w:cs="Times New Roman"/>
        </w:rPr>
        <w:t>-exposed parenchyma; this represents the</w:t>
      </w:r>
      <w:r w:rsidRPr="00766634">
        <w:rPr>
          <w:rFonts w:ascii="Times New Roman" w:hAnsi="Times New Roman" w:cs="Times New Roman"/>
        </w:rPr>
        <w:t xml:space="preserve"> parenchymal</w:t>
      </w:r>
      <w:r w:rsidR="00537049" w:rsidRPr="00766634">
        <w:rPr>
          <w:rFonts w:ascii="Times New Roman" w:hAnsi="Times New Roman" w:cs="Times New Roman"/>
        </w:rPr>
        <w:t xml:space="preserve"> resection margin.</w:t>
      </w:r>
    </w:p>
    <w:p w:rsidR="003F0CDF" w:rsidRPr="00D445F4" w:rsidRDefault="00F60633" w:rsidP="003F0CDF">
      <w:pPr>
        <w:pStyle w:val="ListParagraph"/>
        <w:numPr>
          <w:ilvl w:val="0"/>
          <w:numId w:val="5"/>
        </w:numPr>
        <w:spacing w:after="0" w:line="240" w:lineRule="auto"/>
        <w:rPr>
          <w:rFonts w:ascii="Times New Roman" w:hAnsi="Times New Roman" w:cs="Times New Roman"/>
        </w:rPr>
      </w:pPr>
      <w:r>
        <w:rPr>
          <w:noProof/>
        </w:rPr>
        <w:drawing>
          <wp:anchor distT="0" distB="0" distL="114300" distR="114300" simplePos="0" relativeHeight="251681792" behindDoc="1" locked="0" layoutInCell="1" allowOverlap="1">
            <wp:simplePos x="0" y="0"/>
            <wp:positionH relativeFrom="margin">
              <wp:posOffset>76200</wp:posOffset>
            </wp:positionH>
            <wp:positionV relativeFrom="paragraph">
              <wp:posOffset>175895</wp:posOffset>
            </wp:positionV>
            <wp:extent cx="2743200" cy="2066290"/>
            <wp:effectExtent l="76200" t="76200" r="133350" b="124460"/>
            <wp:wrapSquare wrapText="r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66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3F0CDF">
        <w:rPr>
          <w:rFonts w:ascii="Times New Roman" w:hAnsi="Times New Roman" w:cs="Times New Roman"/>
        </w:rPr>
        <w:t>Bread loaf the specimen (</w:t>
      </w:r>
      <w:r w:rsidR="003F0CDF">
        <w:rPr>
          <w:rFonts w:ascii="Times New Roman" w:hAnsi="Times New Roman" w:cs="Times New Roman"/>
          <w:i/>
        </w:rPr>
        <w:t>Figure 6</w:t>
      </w:r>
      <w:r w:rsidR="003F0CDF">
        <w:rPr>
          <w:rFonts w:ascii="Times New Roman" w:hAnsi="Times New Roman" w:cs="Times New Roman"/>
        </w:rPr>
        <w:t>) and describe all tumors present—specifically their size, cut surfaces, involvement of pleura, and distance from the resection margin.</w:t>
      </w:r>
    </w:p>
    <w:p w:rsidR="003F0CDF" w:rsidRDefault="003F0CDF" w:rsidP="00537049">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Describe the uninvolved lung parenchyma.</w:t>
      </w:r>
    </w:p>
    <w:p w:rsidR="003F0CDF" w:rsidRPr="00537049" w:rsidRDefault="003F0CDF" w:rsidP="003F0CDF">
      <w:pPr>
        <w:pStyle w:val="ListParagraph"/>
        <w:numPr>
          <w:ilvl w:val="0"/>
          <w:numId w:val="5"/>
        </w:numPr>
        <w:spacing w:after="0" w:line="240" w:lineRule="auto"/>
        <w:rPr>
          <w:rFonts w:ascii="Times New Roman" w:hAnsi="Times New Roman" w:cs="Times New Roman"/>
        </w:rPr>
      </w:pPr>
      <w:r w:rsidRPr="003F0CDF">
        <w:rPr>
          <w:rFonts w:ascii="Times New Roman" w:hAnsi="Times New Roman" w:cs="Times New Roman"/>
        </w:rPr>
        <w:t>Submit the entire tumor, including sections demonstrating its relationship to margin, pleura, and adjacent “normal” parenchyma. If tumor is over 3 cm, submit 1 section per cm of tumor.</w:t>
      </w:r>
    </w:p>
    <w:p w:rsidR="001C4EB5" w:rsidRPr="00537049" w:rsidRDefault="001C4EB5" w:rsidP="001C4EB5">
      <w:pPr>
        <w:spacing w:after="0" w:line="240" w:lineRule="auto"/>
        <w:rPr>
          <w:rFonts w:ascii="Times New Roman" w:hAnsi="Times New Roman" w:cs="Times New Roman"/>
        </w:rPr>
      </w:pPr>
    </w:p>
    <w:p w:rsidR="00D445F4" w:rsidRPr="003956AF" w:rsidRDefault="00D445F4" w:rsidP="00DA32D0">
      <w:pPr>
        <w:spacing w:after="0" w:line="240" w:lineRule="auto"/>
        <w:rPr>
          <w:rFonts w:ascii="Times New Roman" w:eastAsia="Times New Roman" w:hAnsi="Times New Roman" w:cs="Times New Roman"/>
          <w:b/>
        </w:rPr>
      </w:pPr>
    </w:p>
    <w:p w:rsidR="00D445F4" w:rsidRPr="003956AF" w:rsidRDefault="00D445F4" w:rsidP="00DA32D0">
      <w:pPr>
        <w:spacing w:after="0" w:line="240" w:lineRule="auto"/>
        <w:rPr>
          <w:rFonts w:ascii="Times New Roman" w:eastAsia="Times New Roman" w:hAnsi="Times New Roman" w:cs="Times New Roman"/>
          <w:b/>
        </w:rPr>
      </w:pPr>
    </w:p>
    <w:p w:rsidR="00D445F4" w:rsidRPr="003956AF" w:rsidRDefault="00D445F4" w:rsidP="00DA32D0">
      <w:pPr>
        <w:spacing w:after="0" w:line="240" w:lineRule="auto"/>
        <w:rPr>
          <w:rFonts w:ascii="Times New Roman" w:eastAsia="Times New Roman" w:hAnsi="Times New Roman" w:cs="Times New Roman"/>
          <w:b/>
        </w:rPr>
      </w:pPr>
    </w:p>
    <w:p w:rsidR="00D445F4" w:rsidRPr="003956AF" w:rsidRDefault="00766634" w:rsidP="00DA32D0">
      <w:pPr>
        <w:spacing w:after="0" w:line="240" w:lineRule="auto"/>
        <w:rPr>
          <w:rFonts w:ascii="Times New Roman" w:eastAsia="Times New Roman" w:hAnsi="Times New Roman" w:cs="Times New Roman"/>
          <w:b/>
        </w:rPr>
      </w:pPr>
      <w:r w:rsidRPr="003956AF">
        <w:rPr>
          <w:rFonts w:ascii="Times New Roman" w:hAnsi="Times New Roman" w:cs="Times New Roman"/>
          <w:noProof/>
        </w:rPr>
        <mc:AlternateContent>
          <mc:Choice Requires="wps">
            <w:drawing>
              <wp:anchor distT="0" distB="0" distL="114300" distR="114300" simplePos="0" relativeHeight="251683840" behindDoc="1" locked="0" layoutInCell="1" allowOverlap="1" wp14:anchorId="7A34EE4D" wp14:editId="5BA6EFB0">
                <wp:simplePos x="0" y="0"/>
                <wp:positionH relativeFrom="column">
                  <wp:posOffset>66675</wp:posOffset>
                </wp:positionH>
                <wp:positionV relativeFrom="paragraph">
                  <wp:posOffset>60960</wp:posOffset>
                </wp:positionV>
                <wp:extent cx="2743200" cy="635"/>
                <wp:effectExtent l="0" t="0" r="0" b="0"/>
                <wp:wrapTight wrapText="bothSides">
                  <wp:wrapPolygon edited="0">
                    <wp:start x="0" y="0"/>
                    <wp:lineTo x="0" y="20057"/>
                    <wp:lineTo x="21450" y="20057"/>
                    <wp:lineTo x="21450"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rsidR="00D445F4" w:rsidRPr="00EB4144" w:rsidRDefault="00D445F4" w:rsidP="00D445F4">
                            <w:pPr>
                              <w:pStyle w:val="Caption"/>
                              <w:rPr>
                                <w:rFonts w:ascii="Times New Roman" w:hAnsi="Times New Roman" w:cs="Times New Roman"/>
                              </w:rPr>
                            </w:pPr>
                            <w:r>
                              <w:t xml:space="preserve">Figure </w:t>
                            </w:r>
                            <w:r w:rsidR="00F4507C">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4EE4D" id="Text Box 55" o:spid="_x0000_s1031" type="#_x0000_t202" style="position:absolute;margin-left:5.25pt;margin-top:4.8pt;width:3in;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" stroked="f">
                <v:textbox style="mso-fit-shape-to-text:t" inset="0,0,0,0">
                  <w:txbxContent>
                    <w:p w:rsidR="00D445F4" w:rsidRPr="00EB4144" w:rsidRDefault="00D445F4" w:rsidP="00D445F4">
                      <w:pPr>
                        <w:pStyle w:val="Caption"/>
                        <w:rPr>
                          <w:rFonts w:ascii="Times New Roman" w:hAnsi="Times New Roman" w:cs="Times New Roman"/>
                        </w:rPr>
                      </w:pPr>
                      <w:r>
                        <w:t xml:space="preserve">Figure </w:t>
                      </w:r>
                      <w:r w:rsidR="00F4507C">
                        <w:t>6</w:t>
                      </w:r>
                    </w:p>
                  </w:txbxContent>
                </v:textbox>
                <w10:wrap type="tight"/>
              </v:shape>
            </w:pict>
          </mc:Fallback>
        </mc:AlternateContent>
      </w:r>
    </w:p>
    <w:p w:rsidR="003956AF" w:rsidRPr="003956AF" w:rsidRDefault="003956AF" w:rsidP="00DA32D0">
      <w:pPr>
        <w:spacing w:after="0" w:line="240" w:lineRule="auto"/>
        <w:rPr>
          <w:rFonts w:ascii="Times New Roman" w:eastAsia="Times New Roman" w:hAnsi="Times New Roman" w:cs="Times New Roman"/>
          <w:b/>
        </w:rPr>
      </w:pPr>
    </w:p>
    <w:p w:rsidR="00F60633" w:rsidRDefault="00F60633" w:rsidP="00DA32D0">
      <w:pPr>
        <w:spacing w:after="0" w:line="240" w:lineRule="auto"/>
        <w:rPr>
          <w:rFonts w:ascii="Times New Roman" w:eastAsia="Times New Roman" w:hAnsi="Times New Roman" w:cs="Times New Roman"/>
          <w:b/>
          <w:u w:val="single"/>
        </w:rPr>
      </w:pPr>
    </w:p>
    <w:p w:rsidR="00262753" w:rsidRDefault="00A0754B" w:rsidP="00DA32D0">
      <w:pPr>
        <w:spacing w:after="0" w:line="240" w:lineRule="auto"/>
        <w:rPr>
          <w:rFonts w:ascii="Times New Roman" w:eastAsia="Times New Roman" w:hAnsi="Times New Roman" w:cs="Times New Roman"/>
        </w:rPr>
      </w:pPr>
      <w:r>
        <w:rPr>
          <w:rFonts w:ascii="Times New Roman" w:eastAsia="Times New Roman" w:hAnsi="Times New Roman" w:cs="Times New Roman"/>
        </w:rPr>
        <w:t>Example dictation:</w:t>
      </w:r>
    </w:p>
    <w:p w:rsidR="00A0754B" w:rsidRDefault="00A0754B" w:rsidP="00DA32D0">
      <w:pPr>
        <w:spacing w:after="0" w:line="240" w:lineRule="auto"/>
        <w:rPr>
          <w:rFonts w:ascii="Times New Roman" w:eastAsia="Times New Roman" w:hAnsi="Times New Roman" w:cs="Times New Roman"/>
        </w:rPr>
      </w:pPr>
    </w:p>
    <w:p w:rsidR="00A0754B" w:rsidRPr="00A0754B" w:rsidRDefault="00A0754B" w:rsidP="00A0754B">
      <w:pPr>
        <w:spacing w:after="0" w:line="240" w:lineRule="auto"/>
        <w:rPr>
          <w:rFonts w:ascii="Times New Roman" w:eastAsia="Times New Roman" w:hAnsi="Times New Roman" w:cs="Times New Roman"/>
          <w:i/>
        </w:rPr>
      </w:pPr>
      <w:r w:rsidRPr="00A0754B">
        <w:rPr>
          <w:rFonts w:ascii="Times New Roman" w:eastAsia="Times New Roman" w:hAnsi="Times New Roman" w:cs="Times New Roman"/>
          <w:i/>
        </w:rPr>
        <w:t xml:space="preserve">Received in formalin, labeled “LUL wedge”, </w:t>
      </w:r>
      <w:r>
        <w:rPr>
          <w:rFonts w:ascii="Times New Roman" w:eastAsia="Times New Roman" w:hAnsi="Times New Roman" w:cs="Times New Roman"/>
          <w:i/>
        </w:rPr>
        <w:t>is a 4.8 x 3.6 x 2.5-cm lung wedge with a single 5.2-cm staple line.</w:t>
      </w:r>
    </w:p>
    <w:p w:rsidR="00A0754B" w:rsidRPr="00A0754B" w:rsidRDefault="00A0754B" w:rsidP="00A0754B">
      <w:pPr>
        <w:spacing w:after="0" w:line="240" w:lineRule="auto"/>
        <w:rPr>
          <w:rFonts w:ascii="Times New Roman" w:eastAsia="Times New Roman" w:hAnsi="Times New Roman" w:cs="Times New Roman"/>
          <w:i/>
        </w:rPr>
      </w:pPr>
    </w:p>
    <w:p w:rsidR="00A0754B" w:rsidRPr="00A0754B" w:rsidRDefault="00A0754B" w:rsidP="00A0754B">
      <w:pPr>
        <w:spacing w:after="0" w:line="240" w:lineRule="auto"/>
        <w:rPr>
          <w:rFonts w:ascii="Times New Roman" w:eastAsia="Times New Roman" w:hAnsi="Times New Roman" w:cs="Times New Roman"/>
          <w:i/>
        </w:rPr>
      </w:pPr>
      <w:r w:rsidRPr="00A0754B">
        <w:rPr>
          <w:rFonts w:ascii="Times New Roman" w:eastAsia="Times New Roman" w:hAnsi="Times New Roman" w:cs="Times New Roman"/>
          <w:i/>
        </w:rPr>
        <w:t>The specimen is rema</w:t>
      </w:r>
      <w:r>
        <w:rPr>
          <w:rFonts w:ascii="Times New Roman" w:eastAsia="Times New Roman" w:hAnsi="Times New Roman" w:cs="Times New Roman"/>
          <w:i/>
        </w:rPr>
        <w:t>rka</w:t>
      </w:r>
      <w:r w:rsidR="002924B7">
        <w:rPr>
          <w:rFonts w:ascii="Times New Roman" w:eastAsia="Times New Roman" w:hAnsi="Times New Roman" w:cs="Times New Roman"/>
          <w:i/>
        </w:rPr>
        <w:t>ble for a 2.0 x 1.7 x 1.5</w:t>
      </w:r>
      <w:r>
        <w:rPr>
          <w:rFonts w:ascii="Times New Roman" w:eastAsia="Times New Roman" w:hAnsi="Times New Roman" w:cs="Times New Roman"/>
          <w:i/>
        </w:rPr>
        <w:t xml:space="preserve">-cm, tan, solid and </w:t>
      </w:r>
      <w:r w:rsidRPr="00A0754B">
        <w:rPr>
          <w:rFonts w:ascii="Times New Roman" w:eastAsia="Times New Roman" w:hAnsi="Times New Roman" w:cs="Times New Roman"/>
          <w:i/>
        </w:rPr>
        <w:t>well-circumscribe</w:t>
      </w:r>
      <w:r w:rsidR="00E70439">
        <w:rPr>
          <w:rFonts w:ascii="Times New Roman" w:eastAsia="Times New Roman" w:hAnsi="Times New Roman" w:cs="Times New Roman"/>
          <w:i/>
        </w:rPr>
        <w:t>d parenchymal mass. The mass abuts</w:t>
      </w:r>
      <w:r w:rsidRPr="00A0754B">
        <w:rPr>
          <w:rFonts w:ascii="Times New Roman" w:eastAsia="Times New Roman" w:hAnsi="Times New Roman" w:cs="Times New Roman"/>
          <w:i/>
        </w:rPr>
        <w:t xml:space="preserve">—but does not appear to </w:t>
      </w:r>
      <w:r>
        <w:rPr>
          <w:rFonts w:ascii="Times New Roman" w:eastAsia="Times New Roman" w:hAnsi="Times New Roman" w:cs="Times New Roman"/>
          <w:i/>
        </w:rPr>
        <w:t>involve</w:t>
      </w:r>
      <w:r w:rsidRPr="00A0754B">
        <w:rPr>
          <w:rFonts w:ascii="Times New Roman" w:eastAsia="Times New Roman" w:hAnsi="Times New Roman" w:cs="Times New Roman"/>
          <w:i/>
        </w:rPr>
        <w:t xml:space="preserve">—the pleura and </w:t>
      </w:r>
      <w:r>
        <w:rPr>
          <w:rFonts w:ascii="Times New Roman" w:eastAsia="Times New Roman" w:hAnsi="Times New Roman" w:cs="Times New Roman"/>
          <w:i/>
        </w:rPr>
        <w:t>is within</w:t>
      </w:r>
      <w:r w:rsidRPr="00A0754B">
        <w:rPr>
          <w:rFonts w:ascii="Times New Roman" w:eastAsia="Times New Roman" w:hAnsi="Times New Roman" w:cs="Times New Roman"/>
          <w:i/>
        </w:rPr>
        <w:t xml:space="preserve"> 0.5 cm of the </w:t>
      </w:r>
      <w:r>
        <w:rPr>
          <w:rFonts w:ascii="Times New Roman" w:eastAsia="Times New Roman" w:hAnsi="Times New Roman" w:cs="Times New Roman"/>
          <w:i/>
        </w:rPr>
        <w:t>parenchymal resection margin</w:t>
      </w:r>
      <w:r w:rsidR="002924B7">
        <w:rPr>
          <w:rFonts w:ascii="Times New Roman" w:eastAsia="Times New Roman" w:hAnsi="Times New Roman" w:cs="Times New Roman"/>
          <w:i/>
        </w:rPr>
        <w:t xml:space="preserve"> (inked blue)</w:t>
      </w:r>
      <w:r w:rsidRPr="00A0754B">
        <w:rPr>
          <w:rFonts w:ascii="Times New Roman" w:eastAsia="Times New Roman" w:hAnsi="Times New Roman" w:cs="Times New Roman"/>
          <w:i/>
        </w:rPr>
        <w:t>.</w:t>
      </w:r>
    </w:p>
    <w:p w:rsidR="00A0754B" w:rsidRPr="00A0754B" w:rsidRDefault="00A0754B" w:rsidP="00A0754B">
      <w:pPr>
        <w:spacing w:after="0" w:line="240" w:lineRule="auto"/>
        <w:rPr>
          <w:rFonts w:ascii="Times New Roman" w:eastAsia="Times New Roman" w:hAnsi="Times New Roman" w:cs="Times New Roman"/>
          <w:i/>
        </w:rPr>
      </w:pPr>
    </w:p>
    <w:p w:rsidR="00A0754B" w:rsidRPr="00A0754B" w:rsidRDefault="00A0754B" w:rsidP="00A0754B">
      <w:pPr>
        <w:spacing w:after="0" w:line="240" w:lineRule="auto"/>
        <w:rPr>
          <w:rFonts w:ascii="Times New Roman" w:eastAsia="Times New Roman" w:hAnsi="Times New Roman" w:cs="Times New Roman"/>
          <w:i/>
        </w:rPr>
      </w:pPr>
      <w:r w:rsidRPr="00A0754B">
        <w:rPr>
          <w:rFonts w:ascii="Times New Roman" w:eastAsia="Times New Roman" w:hAnsi="Times New Roman" w:cs="Times New Roman"/>
          <w:i/>
        </w:rPr>
        <w:t xml:space="preserve">The pleura is </w:t>
      </w:r>
      <w:r>
        <w:rPr>
          <w:rFonts w:ascii="Times New Roman" w:eastAsia="Times New Roman" w:hAnsi="Times New Roman" w:cs="Times New Roman"/>
          <w:i/>
        </w:rPr>
        <w:t>firm and slightly retracted overlying the tumor</w:t>
      </w:r>
      <w:r w:rsidRPr="00A0754B">
        <w:rPr>
          <w:rFonts w:ascii="Times New Roman" w:eastAsia="Times New Roman" w:hAnsi="Times New Roman" w:cs="Times New Roman"/>
          <w:i/>
        </w:rPr>
        <w:t>, however</w:t>
      </w:r>
      <w:r w:rsidR="002924B7">
        <w:rPr>
          <w:rFonts w:ascii="Times New Roman" w:eastAsia="Times New Roman" w:hAnsi="Times New Roman" w:cs="Times New Roman"/>
          <w:i/>
        </w:rPr>
        <w:t>,</w:t>
      </w:r>
      <w:r w:rsidRPr="00A0754B">
        <w:rPr>
          <w:rFonts w:ascii="Times New Roman" w:eastAsia="Times New Roman" w:hAnsi="Times New Roman" w:cs="Times New Roman"/>
          <w:i/>
        </w:rPr>
        <w:t xml:space="preserve"> is otherwise unremarkable. The uninvolved pulmonary parenchyma is </w:t>
      </w:r>
      <w:r>
        <w:rPr>
          <w:rFonts w:ascii="Times New Roman" w:eastAsia="Times New Roman" w:hAnsi="Times New Roman" w:cs="Times New Roman"/>
          <w:i/>
        </w:rPr>
        <w:t>bright red and consolidated</w:t>
      </w:r>
      <w:r w:rsidRPr="00A0754B">
        <w:rPr>
          <w:rFonts w:ascii="Times New Roman" w:eastAsia="Times New Roman" w:hAnsi="Times New Roman" w:cs="Times New Roman"/>
          <w:i/>
        </w:rPr>
        <w:t>. No other dis</w:t>
      </w:r>
      <w:r>
        <w:rPr>
          <w:rFonts w:ascii="Times New Roman" w:eastAsia="Times New Roman" w:hAnsi="Times New Roman" w:cs="Times New Roman"/>
          <w:i/>
        </w:rPr>
        <w:t xml:space="preserve">crete lesions are </w:t>
      </w:r>
      <w:r w:rsidRPr="00A0754B">
        <w:rPr>
          <w:rFonts w:ascii="Times New Roman" w:eastAsia="Times New Roman" w:hAnsi="Times New Roman" w:cs="Times New Roman"/>
          <w:i/>
        </w:rPr>
        <w:t>appreciated.</w:t>
      </w:r>
    </w:p>
    <w:p w:rsidR="00A0754B" w:rsidRPr="00A0754B" w:rsidRDefault="00A0754B" w:rsidP="00A0754B">
      <w:pPr>
        <w:spacing w:after="0" w:line="240" w:lineRule="auto"/>
        <w:rPr>
          <w:rFonts w:ascii="Times New Roman" w:eastAsia="Times New Roman" w:hAnsi="Times New Roman" w:cs="Times New Roman"/>
          <w:i/>
        </w:rPr>
      </w:pPr>
    </w:p>
    <w:p w:rsidR="00A0754B" w:rsidRPr="00A0754B" w:rsidRDefault="00A0754B" w:rsidP="00A0754B">
      <w:pPr>
        <w:spacing w:after="0" w:line="240" w:lineRule="auto"/>
        <w:rPr>
          <w:rFonts w:ascii="Times New Roman" w:eastAsia="Times New Roman" w:hAnsi="Times New Roman" w:cs="Times New Roman"/>
          <w:i/>
        </w:rPr>
      </w:pPr>
      <w:r w:rsidRPr="00A0754B">
        <w:rPr>
          <w:rFonts w:ascii="Times New Roman" w:eastAsia="Times New Roman" w:hAnsi="Times New Roman" w:cs="Times New Roman"/>
          <w:i/>
        </w:rPr>
        <w:t>Cassette summary:</w:t>
      </w:r>
    </w:p>
    <w:p w:rsidR="00262753" w:rsidRDefault="002924B7" w:rsidP="00DA32D0">
      <w:pPr>
        <w:spacing w:after="0" w:line="240" w:lineRule="auto"/>
        <w:rPr>
          <w:rFonts w:ascii="Times New Roman" w:eastAsia="Times New Roman" w:hAnsi="Times New Roman" w:cs="Times New Roman"/>
          <w:i/>
        </w:rPr>
      </w:pPr>
      <w:r>
        <w:rPr>
          <w:rFonts w:ascii="Times New Roman" w:eastAsia="Times New Roman" w:hAnsi="Times New Roman" w:cs="Times New Roman"/>
          <w:i/>
        </w:rPr>
        <w:tab/>
        <w:t>A-1 thru A-3. Mass, including margin</w:t>
      </w:r>
      <w:r w:rsidR="00A0754B" w:rsidRPr="00A0754B">
        <w:rPr>
          <w:rFonts w:ascii="Times New Roman" w:eastAsia="Times New Roman" w:hAnsi="Times New Roman" w:cs="Times New Roman"/>
          <w:i/>
        </w:rPr>
        <w:t>, pl</w:t>
      </w:r>
      <w:r>
        <w:rPr>
          <w:rFonts w:ascii="Times New Roman" w:eastAsia="Times New Roman" w:hAnsi="Times New Roman" w:cs="Times New Roman"/>
          <w:i/>
        </w:rPr>
        <w:t>eura, and adjacent uninvolved parenchyma. (1ss ea.)</w:t>
      </w:r>
    </w:p>
    <w:p w:rsidR="002924B7" w:rsidRPr="002924B7" w:rsidRDefault="002924B7" w:rsidP="00DA32D0">
      <w:pPr>
        <w:spacing w:after="0" w:line="240" w:lineRule="auto"/>
        <w:rPr>
          <w:rFonts w:ascii="Times New Roman" w:eastAsia="Times New Roman" w:hAnsi="Times New Roman" w:cs="Times New Roman"/>
          <w:i/>
        </w:rPr>
      </w:pPr>
    </w:p>
    <w:p w:rsidR="003956AF" w:rsidRDefault="003956AF" w:rsidP="00DA32D0">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Neoplastic Lobectomies</w:t>
      </w:r>
    </w:p>
    <w:p w:rsidR="00B17341" w:rsidRDefault="00B17341" w:rsidP="00DA32D0">
      <w:pPr>
        <w:spacing w:after="0" w:line="240" w:lineRule="auto"/>
        <w:rPr>
          <w:rFonts w:ascii="Times New Roman" w:eastAsia="Times New Roman" w:hAnsi="Times New Roman" w:cs="Times New Roman"/>
          <w:b/>
          <w:u w:val="single"/>
        </w:rPr>
      </w:pPr>
    </w:p>
    <w:p w:rsidR="003601AD" w:rsidRPr="003601AD" w:rsidRDefault="00B17341" w:rsidP="003601AD">
      <w:pPr>
        <w:pStyle w:val="ListParagraph"/>
        <w:numPr>
          <w:ilvl w:val="0"/>
          <w:numId w:val="6"/>
        </w:numPr>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Weigh the specimen.</w:t>
      </w:r>
    </w:p>
    <w:p w:rsidR="00B17341" w:rsidRPr="00B17341" w:rsidRDefault="00B17341" w:rsidP="00B17341">
      <w:pPr>
        <w:pStyle w:val="ListParagraph"/>
        <w:numPr>
          <w:ilvl w:val="0"/>
          <w:numId w:val="6"/>
        </w:numPr>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Remove the staple lines from the hilar structures, being sure to stay as close as possible to the staples (</w:t>
      </w:r>
      <w:r>
        <w:rPr>
          <w:rFonts w:ascii="Times New Roman" w:eastAsia="Times New Roman" w:hAnsi="Times New Roman" w:cs="Times New Roman"/>
          <w:i/>
        </w:rPr>
        <w:t>Figure 7</w:t>
      </w:r>
      <w:r>
        <w:rPr>
          <w:rFonts w:ascii="Times New Roman" w:eastAsia="Times New Roman" w:hAnsi="Times New Roman" w:cs="Times New Roman"/>
        </w:rPr>
        <w:t>).</w:t>
      </w:r>
    </w:p>
    <w:p w:rsidR="00B17341" w:rsidRPr="00B17341" w:rsidRDefault="00F4507C" w:rsidP="00B17341">
      <w:pPr>
        <w:pStyle w:val="ListParagraph"/>
        <w:numPr>
          <w:ilvl w:val="0"/>
          <w:numId w:val="6"/>
        </w:numPr>
        <w:spacing w:after="0" w:line="240" w:lineRule="auto"/>
        <w:rPr>
          <w:rFonts w:ascii="Times New Roman" w:eastAsia="Times New Roman" w:hAnsi="Times New Roman" w:cs="Times New Roman"/>
          <w:b/>
          <w:u w:val="single"/>
        </w:rPr>
      </w:pPr>
      <w:r>
        <w:rPr>
          <w:rFonts w:ascii="Times New Roman" w:eastAsia="Times New Roman" w:hAnsi="Times New Roman" w:cs="Times New Roman"/>
          <w:noProof/>
        </w:rPr>
        <w:drawing>
          <wp:anchor distT="0" distB="0" distL="114300" distR="114300" simplePos="0" relativeHeight="251684864" behindDoc="1" locked="0" layoutInCell="1" allowOverlap="1">
            <wp:simplePos x="0" y="0"/>
            <wp:positionH relativeFrom="margin">
              <wp:align>right</wp:align>
            </wp:positionH>
            <wp:positionV relativeFrom="paragraph">
              <wp:posOffset>14605</wp:posOffset>
            </wp:positionV>
            <wp:extent cx="2743200" cy="2002155"/>
            <wp:effectExtent l="76200" t="76200" r="133350" b="131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0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17341">
        <w:rPr>
          <w:rFonts w:ascii="Times New Roman" w:eastAsia="Times New Roman" w:hAnsi="Times New Roman" w:cs="Times New Roman"/>
        </w:rPr>
        <w:t>Shave and submit the bronchial and vascular resection margins en face in your first cassette. You can use red ink to highlight the true margin for the embedding histotech or place the true margin face down in the cassette between two sponges.</w:t>
      </w:r>
    </w:p>
    <w:p w:rsidR="00B17341" w:rsidRPr="003365C5" w:rsidRDefault="00697076" w:rsidP="00B17341">
      <w:pPr>
        <w:pStyle w:val="ListParagraph"/>
        <w:numPr>
          <w:ilvl w:val="0"/>
          <w:numId w:val="6"/>
        </w:numPr>
        <w:spacing w:after="0" w:line="240" w:lineRule="auto"/>
        <w:rPr>
          <w:rFonts w:ascii="Times New Roman" w:eastAsia="Times New Roman" w:hAnsi="Times New Roman" w:cs="Times New Roman"/>
          <w:b/>
          <w:u w:val="single"/>
        </w:rPr>
      </w:pPr>
      <w:r>
        <w:rPr>
          <w:noProof/>
        </w:rPr>
        <mc:AlternateContent>
          <mc:Choice Requires="wps">
            <w:drawing>
              <wp:anchor distT="0" distB="0" distL="114300" distR="114300" simplePos="0" relativeHeight="251686912" behindDoc="0" locked="0" layoutInCell="1" allowOverlap="1" wp14:anchorId="60D0327F" wp14:editId="2E2E284D">
                <wp:simplePos x="0" y="0"/>
                <wp:positionH relativeFrom="column">
                  <wp:posOffset>3067050</wp:posOffset>
                </wp:positionH>
                <wp:positionV relativeFrom="paragraph">
                  <wp:posOffset>967740</wp:posOffset>
                </wp:positionV>
                <wp:extent cx="274320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rsidR="00F4507C" w:rsidRPr="0028600A" w:rsidRDefault="00F4507C" w:rsidP="00F4507C">
                            <w:pPr>
                              <w:pStyle w:val="Caption"/>
                              <w:rPr>
                                <w:rFonts w:ascii="Times New Roman" w:eastAsia="Times New Roman" w:hAnsi="Times New Roman" w:cs="Times New Roman"/>
                                <w:noProof/>
                              </w:rPr>
                            </w:pPr>
                            <w:r>
                              <w:t>Figure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D0327F" id="Text Box 4" o:spid="_x0000_s1032" type="#_x0000_t202" style="position:absolute;left:0;text-align:left;margin-left:241.5pt;margin-top:76.2pt;width:3in;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" stroked="f">
                <v:textbox style="mso-fit-shape-to-text:t" inset="0,0,0,0">
                  <w:txbxContent>
                    <w:p w:rsidR="00F4507C" w:rsidRPr="0028600A" w:rsidRDefault="00F4507C" w:rsidP="00F4507C">
                      <w:pPr>
                        <w:pStyle w:val="Caption"/>
                        <w:rPr>
                          <w:rFonts w:ascii="Times New Roman" w:eastAsia="Times New Roman" w:hAnsi="Times New Roman" w:cs="Times New Roman"/>
                          <w:noProof/>
                        </w:rPr>
                      </w:pPr>
                      <w:r>
                        <w:t>Figure 7</w:t>
                      </w:r>
                    </w:p>
                  </w:txbxContent>
                </v:textbox>
                <w10:wrap type="square"/>
              </v:shape>
            </w:pict>
          </mc:Fallback>
        </mc:AlternateContent>
      </w:r>
      <w:r w:rsidR="00B17341" w:rsidRPr="003365C5">
        <w:rPr>
          <w:rFonts w:ascii="Times New Roman" w:eastAsia="Times New Roman" w:hAnsi="Times New Roman" w:cs="Times New Roman"/>
          <w:i/>
        </w:rPr>
        <w:t>Optional</w:t>
      </w:r>
      <w:r w:rsidR="00B17341">
        <w:rPr>
          <w:rFonts w:ascii="Times New Roman" w:eastAsia="Times New Roman" w:hAnsi="Times New Roman" w:cs="Times New Roman"/>
        </w:rPr>
        <w:t>: Using a syringe, insufflate the lobe with formalin through the bronchus</w:t>
      </w:r>
      <w:r w:rsidR="00766634">
        <w:rPr>
          <w:rFonts w:ascii="Times New Roman" w:eastAsia="Times New Roman" w:hAnsi="Times New Roman" w:cs="Times New Roman"/>
        </w:rPr>
        <w:t xml:space="preserve"> (</w:t>
      </w:r>
      <w:r w:rsidR="00766634">
        <w:rPr>
          <w:rFonts w:ascii="Times New Roman" w:eastAsia="Times New Roman" w:hAnsi="Times New Roman" w:cs="Times New Roman"/>
          <w:i/>
        </w:rPr>
        <w:t>Figure 8</w:t>
      </w:r>
      <w:r w:rsidR="00766634">
        <w:rPr>
          <w:rFonts w:ascii="Times New Roman" w:eastAsia="Times New Roman" w:hAnsi="Times New Roman" w:cs="Times New Roman"/>
        </w:rPr>
        <w:t>)</w:t>
      </w:r>
      <w:r w:rsidR="00B17341">
        <w:rPr>
          <w:rFonts w:ascii="Times New Roman" w:eastAsia="Times New Roman" w:hAnsi="Times New Roman" w:cs="Times New Roman"/>
        </w:rPr>
        <w:t xml:space="preserve">. After the lobe is sufficiently insufflated, clamp the bronchus with hemostats to prevent backflow of formalin. </w:t>
      </w:r>
      <w:r w:rsidR="003365C5">
        <w:rPr>
          <w:rFonts w:ascii="Times New Roman" w:eastAsia="Times New Roman" w:hAnsi="Times New Roman" w:cs="Times New Roman"/>
        </w:rPr>
        <w:t>Immerse</w:t>
      </w:r>
      <w:r w:rsidR="00B17341">
        <w:rPr>
          <w:rFonts w:ascii="Times New Roman" w:eastAsia="Times New Roman" w:hAnsi="Times New Roman" w:cs="Times New Roman"/>
        </w:rPr>
        <w:t xml:space="preserve"> lobe in formalin</w:t>
      </w:r>
      <w:r w:rsidR="003365C5">
        <w:rPr>
          <w:rFonts w:ascii="Times New Roman" w:eastAsia="Times New Roman" w:hAnsi="Times New Roman" w:cs="Times New Roman"/>
        </w:rPr>
        <w:t xml:space="preserve"> for </w:t>
      </w:r>
      <w:r w:rsidR="00F60633">
        <w:rPr>
          <w:rFonts w:ascii="Times New Roman" w:eastAsia="Times New Roman" w:hAnsi="Times New Roman" w:cs="Times New Roman"/>
        </w:rPr>
        <w:t>4-6 hours</w:t>
      </w:r>
      <w:r w:rsidR="003365C5">
        <w:rPr>
          <w:rFonts w:ascii="Times New Roman" w:eastAsia="Times New Roman" w:hAnsi="Times New Roman" w:cs="Times New Roman"/>
        </w:rPr>
        <w:t>.</w:t>
      </w:r>
    </w:p>
    <w:p w:rsidR="003365C5" w:rsidRPr="003601AD" w:rsidRDefault="00F4507C" w:rsidP="00B17341">
      <w:pPr>
        <w:pStyle w:val="ListParagraph"/>
        <w:numPr>
          <w:ilvl w:val="0"/>
          <w:numId w:val="6"/>
        </w:numPr>
        <w:spacing w:after="0" w:line="240" w:lineRule="auto"/>
        <w:rPr>
          <w:rFonts w:ascii="Times New Roman" w:eastAsia="Times New Roman" w:hAnsi="Times New Roman" w:cs="Times New Roman"/>
          <w:b/>
          <w:u w:val="single"/>
        </w:rPr>
      </w:pPr>
      <w:r>
        <w:rPr>
          <w:rFonts w:ascii="Times New Roman" w:eastAsia="Times New Roman" w:hAnsi="Times New Roman" w:cs="Times New Roman"/>
          <w:noProof/>
        </w:rPr>
        <w:drawing>
          <wp:anchor distT="0" distB="0" distL="114300" distR="114300" simplePos="0" relativeHeight="251687936" behindDoc="0" locked="0" layoutInCell="1" allowOverlap="1">
            <wp:simplePos x="0" y="0"/>
            <wp:positionH relativeFrom="margin">
              <wp:posOffset>0</wp:posOffset>
            </wp:positionH>
            <wp:positionV relativeFrom="paragraph">
              <wp:posOffset>166370</wp:posOffset>
            </wp:positionV>
            <wp:extent cx="2743200" cy="2084705"/>
            <wp:effectExtent l="76200" t="76200" r="133350" b="1250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84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365C5">
        <w:rPr>
          <w:rFonts w:ascii="Times New Roman" w:eastAsia="Times New Roman" w:hAnsi="Times New Roman" w:cs="Times New Roman"/>
        </w:rPr>
        <w:t>Measure the overall specimen and bronchial remnant.</w:t>
      </w:r>
    </w:p>
    <w:p w:rsidR="003365C5" w:rsidRPr="00766634" w:rsidRDefault="003365C5" w:rsidP="00B17341">
      <w:pPr>
        <w:pStyle w:val="ListParagraph"/>
        <w:numPr>
          <w:ilvl w:val="0"/>
          <w:numId w:val="6"/>
        </w:numPr>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Search for and submit all hilar and peribronchial lymph nodes. The nodes will be black from anthracosis. Don’t worry if you can’t remove them intact</w:t>
      </w:r>
      <w:r w:rsidR="00F60633">
        <w:rPr>
          <w:rFonts w:ascii="Times New Roman" w:eastAsia="Times New Roman" w:hAnsi="Times New Roman" w:cs="Times New Roman"/>
        </w:rPr>
        <w:t xml:space="preserve">; </w:t>
      </w:r>
      <w:r>
        <w:rPr>
          <w:rFonts w:ascii="Times New Roman" w:eastAsia="Times New Roman" w:hAnsi="Times New Roman" w:cs="Times New Roman"/>
        </w:rPr>
        <w:t xml:space="preserve">N staging </w:t>
      </w:r>
      <w:r w:rsidR="00766634">
        <w:rPr>
          <w:rFonts w:ascii="Times New Roman" w:eastAsia="Times New Roman" w:hAnsi="Times New Roman" w:cs="Times New Roman"/>
        </w:rPr>
        <w:t xml:space="preserve">for lung cancer </w:t>
      </w:r>
      <w:r>
        <w:rPr>
          <w:rFonts w:ascii="Times New Roman" w:eastAsia="Times New Roman" w:hAnsi="Times New Roman" w:cs="Times New Roman"/>
        </w:rPr>
        <w:t>is based on location of involved nodes and not</w:t>
      </w:r>
      <w:r w:rsidR="00766634">
        <w:rPr>
          <w:rFonts w:ascii="Times New Roman" w:eastAsia="Times New Roman" w:hAnsi="Times New Roman" w:cs="Times New Roman"/>
        </w:rPr>
        <w:t xml:space="preserve"> number.</w:t>
      </w:r>
    </w:p>
    <w:p w:rsidR="00766634" w:rsidRPr="00766634" w:rsidRDefault="00766634" w:rsidP="00B17341">
      <w:pPr>
        <w:pStyle w:val="ListParagraph"/>
        <w:numPr>
          <w:ilvl w:val="0"/>
          <w:numId w:val="6"/>
        </w:numPr>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Describe the pleural surface (e.g., smooth and glistening, dull with adhesions, retracted and immobile, tumor implants, etc.).</w:t>
      </w:r>
      <w:r w:rsidR="003601AD">
        <w:rPr>
          <w:rFonts w:ascii="Times New Roman" w:eastAsia="Times New Roman" w:hAnsi="Times New Roman" w:cs="Times New Roman"/>
        </w:rPr>
        <w:t xml:space="preserve"> Ink any adherent tissue (e.g., fat, muscle).</w:t>
      </w:r>
    </w:p>
    <w:p w:rsidR="00766634" w:rsidRPr="00F60633" w:rsidRDefault="00697076" w:rsidP="00B17341">
      <w:pPr>
        <w:pStyle w:val="ListParagraph"/>
        <w:numPr>
          <w:ilvl w:val="0"/>
          <w:numId w:val="6"/>
        </w:numPr>
        <w:spacing w:after="0" w:line="240" w:lineRule="auto"/>
        <w:rPr>
          <w:rFonts w:ascii="Times New Roman" w:eastAsia="Times New Roman" w:hAnsi="Times New Roman" w:cs="Times New Roman"/>
          <w:b/>
          <w:u w:val="single"/>
        </w:rPr>
      </w:pPr>
      <w:r>
        <w:rPr>
          <w:noProof/>
        </w:rPr>
        <mc:AlternateContent>
          <mc:Choice Requires="wps">
            <w:drawing>
              <wp:anchor distT="0" distB="0" distL="114300" distR="114300" simplePos="0" relativeHeight="251689984" behindDoc="0" locked="0" layoutInCell="1" allowOverlap="1" wp14:anchorId="39A5641F" wp14:editId="18FEB8F4">
                <wp:simplePos x="0" y="0"/>
                <wp:positionH relativeFrom="column">
                  <wp:posOffset>0</wp:posOffset>
                </wp:positionH>
                <wp:positionV relativeFrom="paragraph">
                  <wp:posOffset>298450</wp:posOffset>
                </wp:positionV>
                <wp:extent cx="274320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rsidR="00F4507C" w:rsidRPr="00400E18" w:rsidRDefault="00F4507C" w:rsidP="00F4507C">
                            <w:pPr>
                              <w:pStyle w:val="Caption"/>
                              <w:rPr>
                                <w:rFonts w:ascii="Times New Roman" w:eastAsia="Times New Roman" w:hAnsi="Times New Roman" w:cs="Times New Roman"/>
                                <w:noProof/>
                              </w:rPr>
                            </w:pPr>
                            <w:r>
                              <w:t>Figure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5641F" id="Text Box 6" o:spid="_x0000_s1033" type="#_x0000_t202" style="position:absolute;left:0;text-align:left;margin-left:0;margin-top:23.5pt;width:3in;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x8LgIAAGQEAAAOAAAAZHJzL2Uyb0RvYy54bWysVMFu2zAMvQ/YPwi6L07SLS2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" stroked="f">
                <v:textbox style="mso-fit-shape-to-text:t" inset="0,0,0,0">
                  <w:txbxContent>
                    <w:p w:rsidR="00F4507C" w:rsidRPr="00400E18" w:rsidRDefault="00F4507C" w:rsidP="00F4507C">
                      <w:pPr>
                        <w:pStyle w:val="Caption"/>
                        <w:rPr>
                          <w:rFonts w:ascii="Times New Roman" w:eastAsia="Times New Roman" w:hAnsi="Times New Roman" w:cs="Times New Roman"/>
                          <w:noProof/>
                        </w:rPr>
                      </w:pPr>
                      <w:r>
                        <w:t>Figure 8</w:t>
                      </w:r>
                    </w:p>
                  </w:txbxContent>
                </v:textbox>
                <w10:wrap type="square"/>
              </v:shape>
            </w:pict>
          </mc:Fallback>
        </mc:AlternateContent>
      </w:r>
      <w:r w:rsidR="00766634">
        <w:rPr>
          <w:rFonts w:ascii="Times New Roman" w:eastAsia="Times New Roman" w:hAnsi="Times New Roman" w:cs="Times New Roman"/>
        </w:rPr>
        <w:t xml:space="preserve">With a sharp pair of scissors, remove the parenchymal staple lines, being sure to stay as close as possible to the staples. Blot dry and apply ink to the newly-exposed </w:t>
      </w:r>
      <w:r>
        <w:rPr>
          <w:rFonts w:ascii="Times New Roman" w:eastAsia="Times New Roman" w:hAnsi="Times New Roman" w:cs="Times New Roman"/>
        </w:rPr>
        <w:t xml:space="preserve">parenchyma; this represents the </w:t>
      </w:r>
      <w:r w:rsidR="00766634">
        <w:rPr>
          <w:rFonts w:ascii="Times New Roman" w:eastAsia="Times New Roman" w:hAnsi="Times New Roman" w:cs="Times New Roman"/>
        </w:rPr>
        <w:t>parenchymal resection margin.</w:t>
      </w:r>
    </w:p>
    <w:p w:rsidR="00F60633" w:rsidRPr="00F60633" w:rsidRDefault="00697076" w:rsidP="00B17341">
      <w:pPr>
        <w:pStyle w:val="ListParagraph"/>
        <w:numPr>
          <w:ilvl w:val="0"/>
          <w:numId w:val="6"/>
        </w:numPr>
        <w:spacing w:after="0" w:line="240" w:lineRule="auto"/>
        <w:rPr>
          <w:rFonts w:ascii="Times New Roman" w:eastAsia="Times New Roman" w:hAnsi="Times New Roman" w:cs="Times New Roman"/>
          <w:b/>
          <w:u w:val="single"/>
        </w:rPr>
      </w:pPr>
      <w:r>
        <w:rPr>
          <w:rFonts w:ascii="Times New Roman" w:eastAsia="Times New Roman" w:hAnsi="Times New Roman" w:cs="Times New Roman"/>
          <w:noProof/>
        </w:rPr>
        <w:drawing>
          <wp:anchor distT="0" distB="0" distL="114300" distR="114300" simplePos="0" relativeHeight="251691008" behindDoc="0" locked="0" layoutInCell="1" allowOverlap="1">
            <wp:simplePos x="0" y="0"/>
            <wp:positionH relativeFrom="margin">
              <wp:posOffset>3067050</wp:posOffset>
            </wp:positionH>
            <wp:positionV relativeFrom="paragraph">
              <wp:posOffset>-635</wp:posOffset>
            </wp:positionV>
            <wp:extent cx="2743200" cy="2020570"/>
            <wp:effectExtent l="76200" t="76200" r="133350" b="132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020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60633">
        <w:rPr>
          <w:rFonts w:ascii="Times New Roman" w:eastAsia="Times New Roman" w:hAnsi="Times New Roman" w:cs="Times New Roman"/>
        </w:rPr>
        <w:t>Serially section the lobe in the plane that best reveals the tumor and its relationship to adjacent structures; for proximal lesions, coronal sections best demonstrate this relationship (</w:t>
      </w:r>
      <w:r w:rsidR="00F60633">
        <w:rPr>
          <w:rFonts w:ascii="Times New Roman" w:eastAsia="Times New Roman" w:hAnsi="Times New Roman" w:cs="Times New Roman"/>
          <w:i/>
        </w:rPr>
        <w:t>Figure 9</w:t>
      </w:r>
      <w:r w:rsidR="00F60633">
        <w:rPr>
          <w:rFonts w:ascii="Times New Roman" w:eastAsia="Times New Roman" w:hAnsi="Times New Roman" w:cs="Times New Roman"/>
        </w:rPr>
        <w:t>).</w:t>
      </w:r>
    </w:p>
    <w:p w:rsidR="00F60633" w:rsidRPr="0030467D" w:rsidRDefault="00F60633" w:rsidP="00B17341">
      <w:pPr>
        <w:pStyle w:val="ListParagraph"/>
        <w:numPr>
          <w:ilvl w:val="0"/>
          <w:numId w:val="6"/>
        </w:numPr>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Describe all lesions present, specifically their size, cut surfaces (e.g., color and consistency), borders (e.g., well-circumscribed, poorly-circumscribed, stellate), distance</w:t>
      </w:r>
      <w:r w:rsidR="0030467D">
        <w:rPr>
          <w:rFonts w:ascii="Times New Roman" w:eastAsia="Times New Roman" w:hAnsi="Times New Roman" w:cs="Times New Roman"/>
        </w:rPr>
        <w:t xml:space="preserve"> to resection margins, and involvement of bronchi or vessels.</w:t>
      </w:r>
    </w:p>
    <w:p w:rsidR="0030467D" w:rsidRPr="0030467D" w:rsidRDefault="00697076" w:rsidP="00B17341">
      <w:pPr>
        <w:pStyle w:val="ListParagraph"/>
        <w:numPr>
          <w:ilvl w:val="0"/>
          <w:numId w:val="6"/>
        </w:numPr>
        <w:spacing w:after="0" w:line="240" w:lineRule="auto"/>
        <w:rPr>
          <w:rFonts w:ascii="Times New Roman" w:eastAsia="Times New Roman" w:hAnsi="Times New Roman" w:cs="Times New Roman"/>
          <w:b/>
          <w:u w:val="single"/>
        </w:rPr>
      </w:pPr>
      <w:r>
        <w:rPr>
          <w:noProof/>
        </w:rPr>
        <mc:AlternateContent>
          <mc:Choice Requires="wps">
            <w:drawing>
              <wp:anchor distT="0" distB="0" distL="114300" distR="114300" simplePos="0" relativeHeight="251693056" behindDoc="0" locked="0" layoutInCell="1" allowOverlap="1" wp14:anchorId="4240204C" wp14:editId="3123E89D">
                <wp:simplePos x="0" y="0"/>
                <wp:positionH relativeFrom="column">
                  <wp:posOffset>3067050</wp:posOffset>
                </wp:positionH>
                <wp:positionV relativeFrom="paragraph">
                  <wp:posOffset>327025</wp:posOffset>
                </wp:positionV>
                <wp:extent cx="274320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rsidR="00697076" w:rsidRPr="00E44DEF" w:rsidRDefault="00697076" w:rsidP="00697076">
                            <w:pPr>
                              <w:pStyle w:val="Caption"/>
                              <w:rPr>
                                <w:rFonts w:ascii="Times New Roman" w:eastAsia="Times New Roman" w:hAnsi="Times New Roman" w:cs="Times New Roman"/>
                                <w:noProof/>
                              </w:rPr>
                            </w:pPr>
                            <w:r>
                              <w:t>Figure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40204C" id="Text Box 8" o:spid="_x0000_s1034" type="#_x0000_t202" style="position:absolute;left:0;text-align:left;margin-left:241.5pt;margin-top:25.75pt;width:3in;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" stroked="f">
                <v:textbox style="mso-fit-shape-to-text:t" inset="0,0,0,0">
                  <w:txbxContent>
                    <w:p w:rsidR="00697076" w:rsidRPr="00E44DEF" w:rsidRDefault="00697076" w:rsidP="00697076">
                      <w:pPr>
                        <w:pStyle w:val="Caption"/>
                        <w:rPr>
                          <w:rFonts w:ascii="Times New Roman" w:eastAsia="Times New Roman" w:hAnsi="Times New Roman" w:cs="Times New Roman"/>
                          <w:noProof/>
                        </w:rPr>
                      </w:pPr>
                      <w:r>
                        <w:t>Figure 9</w:t>
                      </w:r>
                    </w:p>
                  </w:txbxContent>
                </v:textbox>
                <w10:wrap type="square"/>
              </v:shape>
            </w:pict>
          </mc:Fallback>
        </mc:AlternateContent>
      </w:r>
      <w:r w:rsidR="0030467D">
        <w:rPr>
          <w:rFonts w:ascii="Times New Roman" w:eastAsia="Times New Roman" w:hAnsi="Times New Roman" w:cs="Times New Roman"/>
        </w:rPr>
        <w:t>Describe the uninvolved lung parenchyma and any abnormalities of the bronchi (i.e., bronchiectasis, mucus plugging).</w:t>
      </w:r>
    </w:p>
    <w:p w:rsidR="0030467D" w:rsidRPr="0030467D" w:rsidRDefault="0030467D" w:rsidP="0030467D">
      <w:pPr>
        <w:pStyle w:val="ListParagraph"/>
        <w:numPr>
          <w:ilvl w:val="0"/>
          <w:numId w:val="6"/>
        </w:numPr>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Obtain representative sections of tumor(s) (at least 1 section per cm of tumor), showing its relationship to bronchi, vessels, and adjacent uninvolved parenchyma.</w:t>
      </w:r>
    </w:p>
    <w:p w:rsidR="0030467D" w:rsidRDefault="0030467D" w:rsidP="0030467D">
      <w:pPr>
        <w:spacing w:after="0" w:line="240" w:lineRule="auto"/>
        <w:rPr>
          <w:rFonts w:ascii="Times New Roman" w:eastAsia="Times New Roman" w:hAnsi="Times New Roman" w:cs="Times New Roman"/>
        </w:rPr>
      </w:pPr>
    </w:p>
    <w:p w:rsidR="0030467D" w:rsidRPr="0030467D" w:rsidRDefault="0030467D" w:rsidP="0030467D">
      <w:pPr>
        <w:spacing w:after="0" w:line="240" w:lineRule="auto"/>
        <w:rPr>
          <w:rFonts w:ascii="Times New Roman" w:eastAsia="Times New Roman" w:hAnsi="Times New Roman" w:cs="Times New Roman"/>
          <w:b/>
          <w:u w:val="single"/>
        </w:rPr>
      </w:pPr>
      <w:r w:rsidRPr="0030467D">
        <w:rPr>
          <w:rFonts w:ascii="Times New Roman" w:eastAsia="Times New Roman" w:hAnsi="Times New Roman" w:cs="Times New Roman"/>
        </w:rPr>
        <w:t>Example dictation:</w:t>
      </w:r>
    </w:p>
    <w:p w:rsidR="0030467D" w:rsidRDefault="0030467D" w:rsidP="0030467D">
      <w:pPr>
        <w:spacing w:after="0" w:line="240" w:lineRule="auto"/>
        <w:rPr>
          <w:rFonts w:ascii="Times New Roman" w:eastAsia="Times New Roman" w:hAnsi="Times New Roman" w:cs="Times New Roman"/>
          <w:i/>
        </w:rPr>
      </w:pPr>
    </w:p>
    <w:p w:rsidR="0030467D" w:rsidRPr="0030467D" w:rsidRDefault="0030467D" w:rsidP="0030467D">
      <w:pPr>
        <w:spacing w:after="0" w:line="240" w:lineRule="auto"/>
        <w:rPr>
          <w:rFonts w:ascii="Times New Roman" w:eastAsia="Times New Roman" w:hAnsi="Times New Roman" w:cs="Times New Roman"/>
          <w:i/>
        </w:rPr>
      </w:pPr>
      <w:r w:rsidRPr="0030467D">
        <w:rPr>
          <w:rFonts w:ascii="Times New Roman" w:eastAsia="Times New Roman" w:hAnsi="Times New Roman" w:cs="Times New Roman"/>
          <w:i/>
        </w:rPr>
        <w:t xml:space="preserve">Received in formalin, labeled “left lower </w:t>
      </w:r>
      <w:r>
        <w:rPr>
          <w:rFonts w:ascii="Times New Roman" w:eastAsia="Times New Roman" w:hAnsi="Times New Roman" w:cs="Times New Roman"/>
          <w:i/>
        </w:rPr>
        <w:t>lobe”</w:t>
      </w:r>
      <w:r w:rsidRPr="0030467D">
        <w:rPr>
          <w:rFonts w:ascii="Times New Roman" w:eastAsia="Times New Roman" w:hAnsi="Times New Roman" w:cs="Times New Roman"/>
          <w:i/>
        </w:rPr>
        <w:t xml:space="preserve">, is a </w:t>
      </w:r>
      <w:r w:rsidR="00F447D7">
        <w:rPr>
          <w:rFonts w:ascii="Times New Roman" w:eastAsia="Times New Roman" w:hAnsi="Times New Roman" w:cs="Times New Roman"/>
          <w:i/>
        </w:rPr>
        <w:t>142</w:t>
      </w:r>
      <w:r w:rsidR="003601AD">
        <w:rPr>
          <w:rFonts w:ascii="Times New Roman" w:eastAsia="Times New Roman" w:hAnsi="Times New Roman" w:cs="Times New Roman"/>
          <w:i/>
        </w:rPr>
        <w:t xml:space="preserve">-g, 11.5 x 8.7 x 3.5-cm left lower lobe of lung </w:t>
      </w:r>
      <w:r w:rsidRPr="0030467D">
        <w:rPr>
          <w:rFonts w:ascii="Times New Roman" w:eastAsia="Times New Roman" w:hAnsi="Times New Roman" w:cs="Times New Roman"/>
          <w:i/>
        </w:rPr>
        <w:t>with</w:t>
      </w:r>
      <w:r>
        <w:rPr>
          <w:rFonts w:ascii="Times New Roman" w:eastAsia="Times New Roman" w:hAnsi="Times New Roman" w:cs="Times New Roman"/>
          <w:i/>
        </w:rPr>
        <w:t xml:space="preserve"> attached bronchial remnant (0.8 cm L x 1</w:t>
      </w:r>
      <w:r w:rsidR="003601AD">
        <w:rPr>
          <w:rFonts w:ascii="Times New Roman" w:eastAsia="Times New Roman" w:hAnsi="Times New Roman" w:cs="Times New Roman"/>
          <w:i/>
        </w:rPr>
        <w:t>.1 cm d</w:t>
      </w:r>
      <w:r>
        <w:rPr>
          <w:rFonts w:ascii="Times New Roman" w:eastAsia="Times New Roman" w:hAnsi="Times New Roman" w:cs="Times New Roman"/>
          <w:i/>
        </w:rPr>
        <w:t>ia</w:t>
      </w:r>
      <w:r w:rsidRPr="0030467D">
        <w:rPr>
          <w:rFonts w:ascii="Times New Roman" w:eastAsia="Times New Roman" w:hAnsi="Times New Roman" w:cs="Times New Roman"/>
          <w:i/>
        </w:rPr>
        <w:t xml:space="preserve">). </w:t>
      </w:r>
    </w:p>
    <w:p w:rsidR="0030467D" w:rsidRPr="0030467D" w:rsidRDefault="0030467D" w:rsidP="0030467D">
      <w:pPr>
        <w:spacing w:after="0" w:line="240" w:lineRule="auto"/>
        <w:rPr>
          <w:rFonts w:ascii="Times New Roman" w:eastAsia="Times New Roman" w:hAnsi="Times New Roman" w:cs="Times New Roman"/>
          <w:i/>
        </w:rPr>
      </w:pPr>
    </w:p>
    <w:p w:rsidR="0030467D" w:rsidRPr="0030467D" w:rsidRDefault="0030467D" w:rsidP="0030467D">
      <w:pPr>
        <w:spacing w:after="0" w:line="240" w:lineRule="auto"/>
        <w:rPr>
          <w:rFonts w:ascii="Times New Roman" w:eastAsia="Times New Roman" w:hAnsi="Times New Roman" w:cs="Times New Roman"/>
          <w:i/>
        </w:rPr>
      </w:pPr>
      <w:r w:rsidRPr="0030467D">
        <w:rPr>
          <w:rFonts w:ascii="Times New Roman" w:eastAsia="Times New Roman" w:hAnsi="Times New Roman" w:cs="Times New Roman"/>
          <w:i/>
        </w:rPr>
        <w:t xml:space="preserve">The </w:t>
      </w:r>
      <w:r w:rsidR="002D35F1">
        <w:rPr>
          <w:rFonts w:ascii="Times New Roman" w:eastAsia="Times New Roman" w:hAnsi="Times New Roman" w:cs="Times New Roman"/>
          <w:i/>
        </w:rPr>
        <w:t>specimen is remarkable for a 3.8</w:t>
      </w:r>
      <w:r w:rsidR="003601AD">
        <w:rPr>
          <w:rFonts w:ascii="Times New Roman" w:eastAsia="Times New Roman" w:hAnsi="Times New Roman" w:cs="Times New Roman"/>
          <w:i/>
        </w:rPr>
        <w:t xml:space="preserve"> x 3.2</w:t>
      </w:r>
      <w:r w:rsidR="002D35F1">
        <w:rPr>
          <w:rFonts w:ascii="Times New Roman" w:eastAsia="Times New Roman" w:hAnsi="Times New Roman" w:cs="Times New Roman"/>
          <w:i/>
        </w:rPr>
        <w:t xml:space="preserve"> x 3.0</w:t>
      </w:r>
      <w:r w:rsidRPr="0030467D">
        <w:rPr>
          <w:rFonts w:ascii="Times New Roman" w:eastAsia="Times New Roman" w:hAnsi="Times New Roman" w:cs="Times New Roman"/>
          <w:i/>
        </w:rPr>
        <w:t xml:space="preserve">-cm mass </w:t>
      </w:r>
      <w:r w:rsidR="00A0754B">
        <w:rPr>
          <w:rFonts w:ascii="Times New Roman" w:eastAsia="Times New Roman" w:hAnsi="Times New Roman" w:cs="Times New Roman"/>
          <w:i/>
        </w:rPr>
        <w:t>that has</w:t>
      </w:r>
      <w:r w:rsidRPr="0030467D">
        <w:rPr>
          <w:rFonts w:ascii="Times New Roman" w:eastAsia="Times New Roman" w:hAnsi="Times New Roman" w:cs="Times New Roman"/>
          <w:i/>
        </w:rPr>
        <w:t xml:space="preserve"> </w:t>
      </w:r>
      <w:r w:rsidR="002D35F1">
        <w:rPr>
          <w:rFonts w:ascii="Times New Roman" w:eastAsia="Times New Roman" w:hAnsi="Times New Roman" w:cs="Times New Roman"/>
          <w:i/>
        </w:rPr>
        <w:t xml:space="preserve">solid, tan-white, </w:t>
      </w:r>
      <w:r w:rsidR="00A0754B">
        <w:rPr>
          <w:rFonts w:ascii="Times New Roman" w:eastAsia="Times New Roman" w:hAnsi="Times New Roman" w:cs="Times New Roman"/>
          <w:i/>
        </w:rPr>
        <w:t xml:space="preserve">friable and </w:t>
      </w:r>
      <w:r w:rsidR="002D35F1">
        <w:rPr>
          <w:rFonts w:ascii="Times New Roman" w:eastAsia="Times New Roman" w:hAnsi="Times New Roman" w:cs="Times New Roman"/>
          <w:i/>
        </w:rPr>
        <w:t xml:space="preserve">focally hemorrhagic cut surfaces </w:t>
      </w:r>
      <w:r w:rsidR="00A0754B">
        <w:rPr>
          <w:rFonts w:ascii="Times New Roman" w:eastAsia="Times New Roman" w:hAnsi="Times New Roman" w:cs="Times New Roman"/>
          <w:i/>
        </w:rPr>
        <w:t>with</w:t>
      </w:r>
      <w:r w:rsidR="00AB7596">
        <w:rPr>
          <w:rFonts w:ascii="Times New Roman" w:eastAsia="Times New Roman" w:hAnsi="Times New Roman" w:cs="Times New Roman"/>
          <w:i/>
        </w:rPr>
        <w:t xml:space="preserve"> poorly-circumscribed, infiltrative borders</w:t>
      </w:r>
      <w:r w:rsidR="002D35F1">
        <w:rPr>
          <w:rFonts w:ascii="Times New Roman" w:eastAsia="Times New Roman" w:hAnsi="Times New Roman" w:cs="Times New Roman"/>
          <w:i/>
        </w:rPr>
        <w:t>. The mass</w:t>
      </w:r>
      <w:r w:rsidR="001032B3">
        <w:rPr>
          <w:rFonts w:ascii="Times New Roman" w:eastAsia="Times New Roman" w:hAnsi="Times New Roman" w:cs="Times New Roman"/>
          <w:i/>
        </w:rPr>
        <w:t xml:space="preserve"> is </w:t>
      </w:r>
      <w:r w:rsidR="00262753">
        <w:rPr>
          <w:rFonts w:ascii="Times New Roman" w:eastAsia="Times New Roman" w:hAnsi="Times New Roman" w:cs="Times New Roman"/>
          <w:i/>
        </w:rPr>
        <w:t>≥</w:t>
      </w:r>
      <w:r w:rsidR="001032B3">
        <w:rPr>
          <w:rFonts w:ascii="Times New Roman" w:eastAsia="Times New Roman" w:hAnsi="Times New Roman" w:cs="Times New Roman"/>
          <w:i/>
        </w:rPr>
        <w:t xml:space="preserve">1.5 cm from the </w:t>
      </w:r>
      <w:r w:rsidR="00262753">
        <w:rPr>
          <w:rFonts w:ascii="Times New Roman" w:eastAsia="Times New Roman" w:hAnsi="Times New Roman" w:cs="Times New Roman"/>
          <w:i/>
        </w:rPr>
        <w:t>hilar resection margins, however</w:t>
      </w:r>
      <w:r w:rsidR="00E70439">
        <w:rPr>
          <w:rFonts w:ascii="Times New Roman" w:eastAsia="Times New Roman" w:hAnsi="Times New Roman" w:cs="Times New Roman"/>
          <w:i/>
        </w:rPr>
        <w:t>,</w:t>
      </w:r>
      <w:r w:rsidR="002D35F1">
        <w:rPr>
          <w:rFonts w:ascii="Times New Roman" w:eastAsia="Times New Roman" w:hAnsi="Times New Roman" w:cs="Times New Roman"/>
          <w:i/>
        </w:rPr>
        <w:t xml:space="preserve"> abuts and likely involves the overlying pleura, </w:t>
      </w:r>
      <w:r w:rsidR="00A0754B">
        <w:rPr>
          <w:rFonts w:ascii="Times New Roman" w:eastAsia="Times New Roman" w:hAnsi="Times New Roman" w:cs="Times New Roman"/>
          <w:i/>
        </w:rPr>
        <w:t>which is tan-white and puckered. The parenchymal resection margin is widely free of the tumor.</w:t>
      </w:r>
    </w:p>
    <w:p w:rsidR="0030467D" w:rsidRPr="0030467D" w:rsidRDefault="0030467D" w:rsidP="0030467D">
      <w:pPr>
        <w:spacing w:after="0" w:line="240" w:lineRule="auto"/>
        <w:rPr>
          <w:rFonts w:ascii="Times New Roman" w:eastAsia="Times New Roman" w:hAnsi="Times New Roman" w:cs="Times New Roman"/>
          <w:i/>
        </w:rPr>
      </w:pPr>
    </w:p>
    <w:p w:rsidR="0030467D" w:rsidRPr="0030467D" w:rsidRDefault="002D35F1" w:rsidP="0030467D">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The uninvolved pleura is </w:t>
      </w:r>
      <w:r w:rsidR="001032B3">
        <w:rPr>
          <w:rFonts w:ascii="Times New Roman" w:eastAsia="Times New Roman" w:hAnsi="Times New Roman" w:cs="Times New Roman"/>
          <w:i/>
        </w:rPr>
        <w:t>red-brown</w:t>
      </w:r>
      <w:r w:rsidR="00262753">
        <w:rPr>
          <w:rFonts w:ascii="Times New Roman" w:eastAsia="Times New Roman" w:hAnsi="Times New Roman" w:cs="Times New Roman"/>
          <w:i/>
        </w:rPr>
        <w:t>, smooth and glistening</w:t>
      </w:r>
      <w:r w:rsidR="0030467D" w:rsidRPr="0030467D">
        <w:rPr>
          <w:rFonts w:ascii="Times New Roman" w:eastAsia="Times New Roman" w:hAnsi="Times New Roman" w:cs="Times New Roman"/>
          <w:i/>
        </w:rPr>
        <w:t>. The uninvolv</w:t>
      </w:r>
      <w:r>
        <w:rPr>
          <w:rFonts w:ascii="Times New Roman" w:eastAsia="Times New Roman" w:hAnsi="Times New Roman" w:cs="Times New Roman"/>
          <w:i/>
        </w:rPr>
        <w:t xml:space="preserve">ed pulmonary parenchyma is </w:t>
      </w:r>
      <w:r w:rsidR="00262753">
        <w:rPr>
          <w:rFonts w:ascii="Times New Roman" w:eastAsia="Times New Roman" w:hAnsi="Times New Roman" w:cs="Times New Roman"/>
          <w:i/>
        </w:rPr>
        <w:t>bright red</w:t>
      </w:r>
      <w:r w:rsidR="001032B3">
        <w:rPr>
          <w:rFonts w:ascii="Times New Roman" w:eastAsia="Times New Roman" w:hAnsi="Times New Roman" w:cs="Times New Roman"/>
          <w:i/>
        </w:rPr>
        <w:t xml:space="preserve"> and consolidated</w:t>
      </w:r>
      <w:r w:rsidR="0030467D" w:rsidRPr="0030467D">
        <w:rPr>
          <w:rFonts w:ascii="Times New Roman" w:eastAsia="Times New Roman" w:hAnsi="Times New Roman" w:cs="Times New Roman"/>
          <w:i/>
        </w:rPr>
        <w:t xml:space="preserve">. No </w:t>
      </w:r>
      <w:r w:rsidR="001032B3">
        <w:rPr>
          <w:rFonts w:ascii="Times New Roman" w:eastAsia="Times New Roman" w:hAnsi="Times New Roman" w:cs="Times New Roman"/>
          <w:i/>
        </w:rPr>
        <w:t xml:space="preserve">additional discrete lesions are </w:t>
      </w:r>
      <w:r w:rsidR="0030467D" w:rsidRPr="0030467D">
        <w:rPr>
          <w:rFonts w:ascii="Times New Roman" w:eastAsia="Times New Roman" w:hAnsi="Times New Roman" w:cs="Times New Roman"/>
          <w:i/>
        </w:rPr>
        <w:t>appreciated.</w:t>
      </w:r>
    </w:p>
    <w:p w:rsidR="0030467D" w:rsidRPr="0030467D" w:rsidRDefault="0030467D" w:rsidP="0030467D">
      <w:pPr>
        <w:spacing w:after="0" w:line="240" w:lineRule="auto"/>
        <w:rPr>
          <w:rFonts w:ascii="Times New Roman" w:eastAsia="Times New Roman" w:hAnsi="Times New Roman" w:cs="Times New Roman"/>
          <w:i/>
        </w:rPr>
      </w:pPr>
    </w:p>
    <w:p w:rsidR="0030467D" w:rsidRPr="0030467D" w:rsidRDefault="0030467D" w:rsidP="0030467D">
      <w:pPr>
        <w:spacing w:after="0" w:line="240" w:lineRule="auto"/>
        <w:rPr>
          <w:rFonts w:ascii="Times New Roman" w:eastAsia="Times New Roman" w:hAnsi="Times New Roman" w:cs="Times New Roman"/>
          <w:i/>
        </w:rPr>
      </w:pPr>
      <w:r w:rsidRPr="0030467D">
        <w:rPr>
          <w:rFonts w:ascii="Times New Roman" w:eastAsia="Times New Roman" w:hAnsi="Times New Roman" w:cs="Times New Roman"/>
          <w:i/>
        </w:rPr>
        <w:t>Cassette summary:</w:t>
      </w:r>
    </w:p>
    <w:p w:rsidR="0030467D" w:rsidRPr="0030467D" w:rsidRDefault="0030467D" w:rsidP="0030467D">
      <w:pPr>
        <w:spacing w:after="0" w:line="240" w:lineRule="auto"/>
        <w:rPr>
          <w:rFonts w:ascii="Times New Roman" w:eastAsia="Times New Roman" w:hAnsi="Times New Roman" w:cs="Times New Roman"/>
          <w:i/>
        </w:rPr>
      </w:pPr>
      <w:r w:rsidRPr="0030467D">
        <w:rPr>
          <w:rFonts w:ascii="Times New Roman" w:eastAsia="Times New Roman" w:hAnsi="Times New Roman" w:cs="Times New Roman"/>
          <w:i/>
        </w:rPr>
        <w:tab/>
        <w:t>A-1. Bronchial margin, shaved and submitted en face</w:t>
      </w:r>
      <w:r w:rsidR="00262753">
        <w:rPr>
          <w:rFonts w:ascii="Times New Roman" w:eastAsia="Times New Roman" w:hAnsi="Times New Roman" w:cs="Times New Roman"/>
          <w:i/>
        </w:rPr>
        <w:t>.</w:t>
      </w:r>
      <w:r w:rsidRPr="0030467D">
        <w:rPr>
          <w:rFonts w:ascii="Times New Roman" w:eastAsia="Times New Roman" w:hAnsi="Times New Roman" w:cs="Times New Roman"/>
          <w:i/>
        </w:rPr>
        <w:t xml:space="preserve"> </w:t>
      </w:r>
      <w:r w:rsidR="00262753">
        <w:rPr>
          <w:rFonts w:ascii="Times New Roman" w:eastAsia="Times New Roman" w:hAnsi="Times New Roman" w:cs="Times New Roman"/>
          <w:i/>
        </w:rPr>
        <w:t>(1ns)</w:t>
      </w:r>
    </w:p>
    <w:p w:rsidR="0030467D" w:rsidRPr="0030467D" w:rsidRDefault="0030467D" w:rsidP="00262753">
      <w:pPr>
        <w:spacing w:after="0" w:line="240" w:lineRule="auto"/>
        <w:ind w:firstLine="720"/>
        <w:rPr>
          <w:rFonts w:ascii="Times New Roman" w:eastAsia="Times New Roman" w:hAnsi="Times New Roman" w:cs="Times New Roman"/>
          <w:i/>
        </w:rPr>
      </w:pPr>
      <w:r w:rsidRPr="0030467D">
        <w:rPr>
          <w:rFonts w:ascii="Times New Roman" w:eastAsia="Times New Roman" w:hAnsi="Times New Roman" w:cs="Times New Roman"/>
          <w:i/>
        </w:rPr>
        <w:t>A-2. Vascular margin</w:t>
      </w:r>
      <w:r w:rsidR="00262753">
        <w:rPr>
          <w:rFonts w:ascii="Times New Roman" w:eastAsia="Times New Roman" w:hAnsi="Times New Roman" w:cs="Times New Roman"/>
          <w:i/>
        </w:rPr>
        <w:t>s, shaved and submitted en face. (4ns)</w:t>
      </w:r>
    </w:p>
    <w:p w:rsidR="00262753" w:rsidRDefault="00262753" w:rsidP="00262753">
      <w:pPr>
        <w:spacing w:after="0" w:line="240" w:lineRule="auto"/>
        <w:rPr>
          <w:rFonts w:ascii="Times New Roman" w:eastAsia="Times New Roman" w:hAnsi="Times New Roman" w:cs="Times New Roman"/>
          <w:i/>
        </w:rPr>
      </w:pPr>
      <w:r>
        <w:rPr>
          <w:rFonts w:ascii="Times New Roman" w:eastAsia="Times New Roman" w:hAnsi="Times New Roman" w:cs="Times New Roman"/>
          <w:i/>
        </w:rPr>
        <w:tab/>
        <w:t>A-3 &amp; A-4. Hilar and peribronchial lymph nodes (6 ns)</w:t>
      </w:r>
    </w:p>
    <w:p w:rsidR="0030467D" w:rsidRPr="0030467D" w:rsidRDefault="0030467D" w:rsidP="00262753">
      <w:pPr>
        <w:spacing w:after="0" w:line="240" w:lineRule="auto"/>
        <w:ind w:left="720"/>
        <w:rPr>
          <w:rFonts w:ascii="Times New Roman" w:eastAsia="Times New Roman" w:hAnsi="Times New Roman" w:cs="Times New Roman"/>
          <w:i/>
        </w:rPr>
      </w:pPr>
      <w:r w:rsidRPr="0030467D">
        <w:rPr>
          <w:rFonts w:ascii="Times New Roman" w:eastAsia="Times New Roman" w:hAnsi="Times New Roman" w:cs="Times New Roman"/>
          <w:i/>
        </w:rPr>
        <w:t xml:space="preserve">A-5 thru </w:t>
      </w:r>
      <w:r w:rsidR="00262753">
        <w:rPr>
          <w:rFonts w:ascii="Times New Roman" w:eastAsia="Times New Roman" w:hAnsi="Times New Roman" w:cs="Times New Roman"/>
          <w:i/>
        </w:rPr>
        <w:t>A</w:t>
      </w:r>
      <w:r w:rsidRPr="0030467D">
        <w:rPr>
          <w:rFonts w:ascii="Times New Roman" w:eastAsia="Times New Roman" w:hAnsi="Times New Roman" w:cs="Times New Roman"/>
          <w:i/>
        </w:rPr>
        <w:t xml:space="preserve">-9. Representative sections of mass, with </w:t>
      </w:r>
      <w:r w:rsidR="00262753">
        <w:rPr>
          <w:rFonts w:ascii="Times New Roman" w:eastAsia="Times New Roman" w:hAnsi="Times New Roman" w:cs="Times New Roman"/>
          <w:i/>
        </w:rPr>
        <w:t>abutted</w:t>
      </w:r>
      <w:r w:rsidRPr="0030467D">
        <w:rPr>
          <w:rFonts w:ascii="Times New Roman" w:eastAsia="Times New Roman" w:hAnsi="Times New Roman" w:cs="Times New Roman"/>
          <w:i/>
        </w:rPr>
        <w:t xml:space="preserve"> pleura in </w:t>
      </w:r>
      <w:r w:rsidR="00262753">
        <w:rPr>
          <w:rFonts w:ascii="Times New Roman" w:eastAsia="Times New Roman" w:hAnsi="Times New Roman" w:cs="Times New Roman"/>
          <w:i/>
        </w:rPr>
        <w:t>A-5 thru A-7</w:t>
      </w:r>
      <w:r w:rsidRPr="0030467D">
        <w:rPr>
          <w:rFonts w:ascii="Times New Roman" w:eastAsia="Times New Roman" w:hAnsi="Times New Roman" w:cs="Times New Roman"/>
          <w:i/>
        </w:rPr>
        <w:t xml:space="preserve"> and </w:t>
      </w:r>
      <w:r w:rsidR="00262753">
        <w:rPr>
          <w:rFonts w:ascii="Times New Roman" w:eastAsia="Times New Roman" w:hAnsi="Times New Roman" w:cs="Times New Roman"/>
          <w:i/>
        </w:rPr>
        <w:t>adjacent                                                                                                               uninvolved parenchyma in A-8 &amp; A-9. (1ss ea.)</w:t>
      </w:r>
    </w:p>
    <w:p w:rsidR="00F4507C" w:rsidRPr="00697076" w:rsidRDefault="0030467D" w:rsidP="00DA32D0">
      <w:pPr>
        <w:spacing w:after="0" w:line="240" w:lineRule="auto"/>
        <w:rPr>
          <w:rFonts w:ascii="Times New Roman" w:eastAsia="Times New Roman" w:hAnsi="Times New Roman" w:cs="Times New Roman"/>
          <w:i/>
        </w:rPr>
      </w:pPr>
      <w:r w:rsidRPr="0030467D">
        <w:rPr>
          <w:rFonts w:ascii="Times New Roman" w:eastAsia="Times New Roman" w:hAnsi="Times New Roman" w:cs="Times New Roman"/>
          <w:i/>
        </w:rPr>
        <w:tab/>
        <w:t>A-10. Representative section of uninvolved parenchyma</w:t>
      </w:r>
      <w:r w:rsidR="00262753">
        <w:rPr>
          <w:rFonts w:ascii="Times New Roman" w:eastAsia="Times New Roman" w:hAnsi="Times New Roman" w:cs="Times New Roman"/>
          <w:i/>
        </w:rPr>
        <w:t>. (1ss)</w:t>
      </w:r>
    </w:p>
    <w:p w:rsidR="00F4507C" w:rsidRPr="003956AF" w:rsidRDefault="00F4507C" w:rsidP="00DA32D0">
      <w:pPr>
        <w:spacing w:after="0" w:line="240" w:lineRule="auto"/>
        <w:rPr>
          <w:rFonts w:ascii="Times New Roman" w:eastAsia="Times New Roman" w:hAnsi="Times New Roman" w:cs="Times New Roman"/>
        </w:rPr>
      </w:pPr>
    </w:p>
    <w:p w:rsidR="003956AF" w:rsidRDefault="003956AF" w:rsidP="00DA32D0">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Neoplastic Pneumonectomies</w:t>
      </w:r>
    </w:p>
    <w:p w:rsidR="003956AF" w:rsidRDefault="003956AF" w:rsidP="00DA32D0">
      <w:pPr>
        <w:spacing w:after="0" w:line="240" w:lineRule="auto"/>
        <w:rPr>
          <w:rFonts w:ascii="Times New Roman" w:eastAsia="Times New Roman" w:hAnsi="Times New Roman" w:cs="Times New Roman"/>
        </w:rPr>
      </w:pPr>
    </w:p>
    <w:p w:rsidR="00006DC4" w:rsidRDefault="0064155A" w:rsidP="0064155A">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Weigh the specimen.</w:t>
      </w:r>
    </w:p>
    <w:p w:rsidR="0064155A" w:rsidRDefault="0064155A" w:rsidP="0064155A">
      <w:pPr>
        <w:pStyle w:val="ListParagraph"/>
        <w:numPr>
          <w:ilvl w:val="0"/>
          <w:numId w:val="7"/>
        </w:numPr>
        <w:rPr>
          <w:rFonts w:ascii="Times New Roman" w:eastAsia="Times New Roman" w:hAnsi="Times New Roman" w:cs="Times New Roman"/>
        </w:rPr>
      </w:pPr>
      <w:r w:rsidRPr="0064155A">
        <w:rPr>
          <w:rFonts w:ascii="Times New Roman" w:eastAsia="Times New Roman" w:hAnsi="Times New Roman" w:cs="Times New Roman"/>
        </w:rPr>
        <w:t>Remove the staple lines from the hilar structures, being sure to stay as close as po</w:t>
      </w:r>
      <w:r>
        <w:rPr>
          <w:rFonts w:ascii="Times New Roman" w:eastAsia="Times New Roman" w:hAnsi="Times New Roman" w:cs="Times New Roman"/>
        </w:rPr>
        <w:t>ssible to the staples</w:t>
      </w:r>
      <w:r w:rsidRPr="0064155A">
        <w:rPr>
          <w:rFonts w:ascii="Times New Roman" w:eastAsia="Times New Roman" w:hAnsi="Times New Roman" w:cs="Times New Roman"/>
        </w:rPr>
        <w:t>.</w:t>
      </w:r>
    </w:p>
    <w:p w:rsidR="0064155A" w:rsidRDefault="0064155A" w:rsidP="0064155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Shave and submit the bronchial and vascular resection margins en face in your first cassette. You can use red ink to highlight the true margin for the embedding histotech or place the true margin face down in the cassette between two sponges.</w:t>
      </w:r>
    </w:p>
    <w:p w:rsidR="00E2458C" w:rsidRDefault="00E2458C" w:rsidP="0064155A">
      <w:pPr>
        <w:pStyle w:val="ListParagraph"/>
        <w:numPr>
          <w:ilvl w:val="0"/>
          <w:numId w:val="7"/>
        </w:numPr>
        <w:rPr>
          <w:rFonts w:ascii="Times New Roman" w:eastAsia="Times New Roman" w:hAnsi="Times New Roman" w:cs="Times New Roman"/>
        </w:rPr>
      </w:pPr>
      <w:r w:rsidRPr="003365C5">
        <w:rPr>
          <w:rFonts w:ascii="Times New Roman" w:eastAsia="Times New Roman" w:hAnsi="Times New Roman" w:cs="Times New Roman"/>
          <w:i/>
        </w:rPr>
        <w:t>Optional</w:t>
      </w:r>
      <w:r>
        <w:rPr>
          <w:rFonts w:ascii="Times New Roman" w:eastAsia="Times New Roman" w:hAnsi="Times New Roman" w:cs="Times New Roman"/>
        </w:rPr>
        <w:t>: Using a syringe, insufflate the lung with formalin through the bronchus. After the lung is sufficiently insufflated, clamp the bronchus with hemostats to prevent backflow of formalin. Immerse lung in formalin overnight.</w:t>
      </w:r>
    </w:p>
    <w:p w:rsidR="00E2458C" w:rsidRDefault="00E2458C" w:rsidP="0064155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Measure the overall specimen and bronchial remnant.</w:t>
      </w:r>
    </w:p>
    <w:p w:rsidR="00E2458C" w:rsidRDefault="00E2458C" w:rsidP="0064155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Search for and submit all hilar and peribronchial lymph nodes. The nodes will be black from anthracosis. Don’t worry if you can’t remove them intact; N staging for lung cancer is based on location of involved nodes and not number.</w:t>
      </w:r>
    </w:p>
    <w:p w:rsidR="00E2458C" w:rsidRDefault="00B37EE2" w:rsidP="0064155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Describe the pleural surface (e.g., smooth and glistening, dull with adhesions, retracted and immobile, tumor implants, etc.). Ink any adherent tissue (e.g., fat, muscle).</w:t>
      </w:r>
    </w:p>
    <w:p w:rsidR="00B37EE2" w:rsidRDefault="00B37EE2" w:rsidP="0064155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Serially section the lobe in the plane that best reveals the tumor and its relationship to adjacent structures; for proximal lesions, coronal sections best demonstrate this relationship.</w:t>
      </w:r>
    </w:p>
    <w:p w:rsidR="00B37EE2" w:rsidRDefault="00B37EE2" w:rsidP="0064155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Describe all lesions present, specifically their location (lobe), size, cut surfaces (e.g., color and consistency), borders (e.g., well-circumscribed, poorly-circumscribed, stellate), distance to resection margins, and involvement of bronchi, vessels and/or other lobes.</w:t>
      </w:r>
    </w:p>
    <w:p w:rsidR="00B37EE2" w:rsidRDefault="00B37EE2" w:rsidP="0064155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Describe the uninvolved lung parenchyma and any abnormalities of the bronchi (i.e., bronchiectasis, mucus plugging).</w:t>
      </w:r>
    </w:p>
    <w:p w:rsidR="00B37EE2" w:rsidRPr="0064155A" w:rsidRDefault="00B37EE2" w:rsidP="0064155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Obtain representative sections of tumor(s) (at least 1 section per cm of tumor), showing its relationship to bronchi, vessels, other lobes, and adjacent uninvolved parenchyma.</w:t>
      </w:r>
    </w:p>
    <w:p w:rsidR="00006DC4" w:rsidRDefault="005C3D4C" w:rsidP="00DA32D0">
      <w:pPr>
        <w:spacing w:after="0" w:line="240" w:lineRule="auto"/>
        <w:rPr>
          <w:rFonts w:ascii="Times New Roman" w:eastAsia="Times New Roman" w:hAnsi="Times New Roman" w:cs="Times New Roman"/>
        </w:rPr>
      </w:pPr>
      <w:r>
        <w:rPr>
          <w:rFonts w:ascii="Times New Roman" w:eastAsia="Times New Roman" w:hAnsi="Times New Roman" w:cs="Times New Roman"/>
        </w:rPr>
        <w:t>Example dictation:</w:t>
      </w:r>
    </w:p>
    <w:p w:rsidR="005C3D4C" w:rsidRDefault="005C3D4C" w:rsidP="00DA32D0">
      <w:pPr>
        <w:spacing w:after="0" w:line="240" w:lineRule="auto"/>
        <w:rPr>
          <w:rFonts w:ascii="Times New Roman" w:eastAsia="Times New Roman" w:hAnsi="Times New Roman" w:cs="Times New Roman"/>
        </w:rPr>
      </w:pPr>
    </w:p>
    <w:p w:rsidR="005C3D4C" w:rsidRPr="005C3D4C" w:rsidRDefault="005C3D4C" w:rsidP="005C3D4C">
      <w:pPr>
        <w:spacing w:after="0" w:line="240" w:lineRule="auto"/>
        <w:rPr>
          <w:rFonts w:ascii="Times New Roman" w:eastAsia="Times New Roman" w:hAnsi="Times New Roman" w:cs="Times New Roman"/>
          <w:i/>
        </w:rPr>
      </w:pPr>
      <w:r w:rsidRPr="005C3D4C">
        <w:rPr>
          <w:rFonts w:ascii="Times New Roman" w:eastAsia="Times New Roman" w:hAnsi="Times New Roman" w:cs="Times New Roman"/>
          <w:i/>
        </w:rPr>
        <w:t xml:space="preserve">Received in formalin, labeled “left lung”, is a </w:t>
      </w:r>
      <w:r w:rsidR="00F447D7">
        <w:rPr>
          <w:rFonts w:ascii="Times New Roman" w:eastAsia="Times New Roman" w:hAnsi="Times New Roman" w:cs="Times New Roman"/>
          <w:i/>
        </w:rPr>
        <w:t xml:space="preserve">284-g, 20.3 x </w:t>
      </w:r>
      <w:r w:rsidR="00444D11">
        <w:rPr>
          <w:rFonts w:ascii="Times New Roman" w:eastAsia="Times New Roman" w:hAnsi="Times New Roman" w:cs="Times New Roman"/>
          <w:i/>
        </w:rPr>
        <w:t>15.5 x 3.8</w:t>
      </w:r>
      <w:r w:rsidR="00F447D7">
        <w:rPr>
          <w:rFonts w:ascii="Times New Roman" w:eastAsia="Times New Roman" w:hAnsi="Times New Roman" w:cs="Times New Roman"/>
          <w:i/>
        </w:rPr>
        <w:t xml:space="preserve">-cm left lung with </w:t>
      </w:r>
      <w:r w:rsidRPr="005C3D4C">
        <w:rPr>
          <w:rFonts w:ascii="Times New Roman" w:eastAsia="Times New Roman" w:hAnsi="Times New Roman" w:cs="Times New Roman"/>
          <w:i/>
        </w:rPr>
        <w:t xml:space="preserve">attached </w:t>
      </w:r>
      <w:r w:rsidR="00F447D7">
        <w:rPr>
          <w:rFonts w:ascii="Times New Roman" w:eastAsia="Times New Roman" w:hAnsi="Times New Roman" w:cs="Times New Roman"/>
          <w:i/>
        </w:rPr>
        <w:t>bronchial remnant</w:t>
      </w:r>
      <w:r w:rsidRPr="005C3D4C">
        <w:rPr>
          <w:rFonts w:ascii="Times New Roman" w:eastAsia="Times New Roman" w:hAnsi="Times New Roman" w:cs="Times New Roman"/>
          <w:i/>
        </w:rPr>
        <w:t xml:space="preserve"> (</w:t>
      </w:r>
      <w:r w:rsidR="00F447D7">
        <w:rPr>
          <w:rFonts w:ascii="Times New Roman" w:eastAsia="Times New Roman" w:hAnsi="Times New Roman" w:cs="Times New Roman"/>
          <w:i/>
        </w:rPr>
        <w:t>1.0 cm L x 1.2 cm dia</w:t>
      </w:r>
      <w:r w:rsidRPr="005C3D4C">
        <w:rPr>
          <w:rFonts w:ascii="Times New Roman" w:eastAsia="Times New Roman" w:hAnsi="Times New Roman" w:cs="Times New Roman"/>
          <w:i/>
        </w:rPr>
        <w:t>).</w:t>
      </w:r>
    </w:p>
    <w:p w:rsidR="005C3D4C" w:rsidRPr="005C3D4C" w:rsidRDefault="005C3D4C" w:rsidP="005C3D4C">
      <w:pPr>
        <w:spacing w:after="0" w:line="240" w:lineRule="auto"/>
        <w:rPr>
          <w:rFonts w:ascii="Times New Roman" w:eastAsia="Times New Roman" w:hAnsi="Times New Roman" w:cs="Times New Roman"/>
          <w:i/>
        </w:rPr>
      </w:pPr>
    </w:p>
    <w:p w:rsidR="005C3D4C" w:rsidRPr="005C3D4C" w:rsidRDefault="005C3D4C" w:rsidP="005C3D4C">
      <w:pPr>
        <w:spacing w:after="0" w:line="240" w:lineRule="auto"/>
        <w:rPr>
          <w:rFonts w:ascii="Times New Roman" w:eastAsia="Times New Roman" w:hAnsi="Times New Roman" w:cs="Times New Roman"/>
          <w:i/>
        </w:rPr>
      </w:pPr>
      <w:r w:rsidRPr="005C3D4C">
        <w:rPr>
          <w:rFonts w:ascii="Times New Roman" w:eastAsia="Times New Roman" w:hAnsi="Times New Roman" w:cs="Times New Roman"/>
          <w:i/>
        </w:rPr>
        <w:t>The specimen is remarkable for a</w:t>
      </w:r>
      <w:r w:rsidR="00F447D7">
        <w:rPr>
          <w:rFonts w:ascii="Times New Roman" w:eastAsia="Times New Roman" w:hAnsi="Times New Roman" w:cs="Times New Roman"/>
          <w:i/>
        </w:rPr>
        <w:t xml:space="preserve"> firm mass (5.5 x 3.2 x 3.2 cm) </w:t>
      </w:r>
      <w:r w:rsidRPr="005C3D4C">
        <w:rPr>
          <w:rFonts w:ascii="Times New Roman" w:eastAsia="Times New Roman" w:hAnsi="Times New Roman" w:cs="Times New Roman"/>
          <w:i/>
        </w:rPr>
        <w:t xml:space="preserve">in the </w:t>
      </w:r>
      <w:r w:rsidR="00F447D7" w:rsidRPr="005C3D4C">
        <w:rPr>
          <w:rFonts w:ascii="Times New Roman" w:eastAsia="Times New Roman" w:hAnsi="Times New Roman" w:cs="Times New Roman"/>
          <w:i/>
        </w:rPr>
        <w:t>inferior</w:t>
      </w:r>
      <w:r w:rsidR="00F447D7">
        <w:rPr>
          <w:rFonts w:ascii="Times New Roman" w:eastAsia="Times New Roman" w:hAnsi="Times New Roman" w:cs="Times New Roman"/>
          <w:i/>
        </w:rPr>
        <w:t xml:space="preserve">-most portion of the upper lobe, which ulcerates through the pleura to involve </w:t>
      </w:r>
      <w:r w:rsidRPr="005C3D4C">
        <w:rPr>
          <w:rFonts w:ascii="Times New Roman" w:eastAsia="Times New Roman" w:hAnsi="Times New Roman" w:cs="Times New Roman"/>
          <w:i/>
        </w:rPr>
        <w:t>the superior</w:t>
      </w:r>
      <w:r w:rsidR="00F447D7">
        <w:rPr>
          <w:rFonts w:ascii="Times New Roman" w:eastAsia="Times New Roman" w:hAnsi="Times New Roman" w:cs="Times New Roman"/>
          <w:i/>
        </w:rPr>
        <w:t>-most portion of the</w:t>
      </w:r>
      <w:r w:rsidRPr="005C3D4C">
        <w:rPr>
          <w:rFonts w:ascii="Times New Roman" w:eastAsia="Times New Roman" w:hAnsi="Times New Roman" w:cs="Times New Roman"/>
          <w:i/>
        </w:rPr>
        <w:t xml:space="preserve"> lower lobe. The mass </w:t>
      </w:r>
      <w:r w:rsidR="00F447D7">
        <w:rPr>
          <w:rFonts w:ascii="Times New Roman" w:eastAsia="Times New Roman" w:hAnsi="Times New Roman" w:cs="Times New Roman"/>
          <w:i/>
        </w:rPr>
        <w:t>has solid, tan-white</w:t>
      </w:r>
      <w:r w:rsidRPr="005C3D4C">
        <w:rPr>
          <w:rFonts w:ascii="Times New Roman" w:eastAsia="Times New Roman" w:hAnsi="Times New Roman" w:cs="Times New Roman"/>
          <w:i/>
        </w:rPr>
        <w:t>,</w:t>
      </w:r>
      <w:r w:rsidR="00AB7596">
        <w:rPr>
          <w:rFonts w:ascii="Times New Roman" w:eastAsia="Times New Roman" w:hAnsi="Times New Roman" w:cs="Times New Roman"/>
          <w:i/>
        </w:rPr>
        <w:t xml:space="preserve"> friable and</w:t>
      </w:r>
      <w:r w:rsidRPr="005C3D4C">
        <w:rPr>
          <w:rFonts w:ascii="Times New Roman" w:eastAsia="Times New Roman" w:hAnsi="Times New Roman" w:cs="Times New Roman"/>
          <w:i/>
        </w:rPr>
        <w:t xml:space="preserve"> focally hemorrhagic cut surfaces </w:t>
      </w:r>
      <w:r w:rsidR="00AB7596">
        <w:rPr>
          <w:rFonts w:ascii="Times New Roman" w:eastAsia="Times New Roman" w:hAnsi="Times New Roman" w:cs="Times New Roman"/>
          <w:i/>
        </w:rPr>
        <w:t>with poorly-circumscribed, infiltrative borders.</w:t>
      </w:r>
      <w:r w:rsidR="00444D11">
        <w:rPr>
          <w:rFonts w:ascii="Times New Roman" w:eastAsia="Times New Roman" w:hAnsi="Times New Roman" w:cs="Times New Roman"/>
          <w:i/>
        </w:rPr>
        <w:t xml:space="preserve"> The mass comes to within</w:t>
      </w:r>
      <w:r w:rsidR="00D12CB1">
        <w:rPr>
          <w:rFonts w:ascii="Times New Roman" w:eastAsia="Times New Roman" w:hAnsi="Times New Roman" w:cs="Times New Roman"/>
          <w:i/>
        </w:rPr>
        <w:t xml:space="preserve"> 1.5 cm of the hilar margins and abuts—but does not appear to invade—an adjacent blood vessel.</w:t>
      </w:r>
    </w:p>
    <w:p w:rsidR="005C3D4C" w:rsidRPr="005C3D4C" w:rsidRDefault="005C3D4C" w:rsidP="005C3D4C">
      <w:pPr>
        <w:spacing w:after="0" w:line="240" w:lineRule="auto"/>
        <w:rPr>
          <w:rFonts w:ascii="Times New Roman" w:eastAsia="Times New Roman" w:hAnsi="Times New Roman" w:cs="Times New Roman"/>
          <w:i/>
        </w:rPr>
      </w:pPr>
    </w:p>
    <w:p w:rsidR="005C3D4C" w:rsidRPr="005C3D4C" w:rsidRDefault="00444D11" w:rsidP="005C3D4C">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The uninvolved pleura is red-tan, smooth and glistening with few scattered fibrous adhesions. </w:t>
      </w:r>
      <w:r w:rsidR="005C3D4C" w:rsidRPr="005C3D4C">
        <w:rPr>
          <w:rFonts w:ascii="Times New Roman" w:eastAsia="Times New Roman" w:hAnsi="Times New Roman" w:cs="Times New Roman"/>
          <w:i/>
        </w:rPr>
        <w:t xml:space="preserve">The uninvolved </w:t>
      </w:r>
      <w:r>
        <w:rPr>
          <w:rFonts w:ascii="Times New Roman" w:eastAsia="Times New Roman" w:hAnsi="Times New Roman" w:cs="Times New Roman"/>
          <w:i/>
        </w:rPr>
        <w:t>parenchyma is tan and spongy to bright red and consolidated.</w:t>
      </w:r>
      <w:r w:rsidR="005C3D4C" w:rsidRPr="005C3D4C">
        <w:rPr>
          <w:rFonts w:ascii="Times New Roman" w:eastAsia="Times New Roman" w:hAnsi="Times New Roman" w:cs="Times New Roman"/>
          <w:i/>
        </w:rPr>
        <w:t xml:space="preserve"> </w:t>
      </w:r>
      <w:r w:rsidR="00D12CB1">
        <w:rPr>
          <w:rFonts w:ascii="Times New Roman" w:eastAsia="Times New Roman" w:hAnsi="Times New Roman" w:cs="Times New Roman"/>
          <w:i/>
        </w:rPr>
        <w:t>Multiple</w:t>
      </w:r>
      <w:r w:rsidR="005C3D4C" w:rsidRPr="005C3D4C">
        <w:rPr>
          <w:rFonts w:ascii="Times New Roman" w:eastAsia="Times New Roman" w:hAnsi="Times New Roman" w:cs="Times New Roman"/>
          <w:i/>
        </w:rPr>
        <w:t xml:space="preserve"> possible hilar and peribronchial lymph node</w:t>
      </w:r>
      <w:r>
        <w:rPr>
          <w:rFonts w:ascii="Times New Roman" w:eastAsia="Times New Roman" w:hAnsi="Times New Roman" w:cs="Times New Roman"/>
          <w:i/>
        </w:rPr>
        <w:t>s are identified (0.2 – 0.8 cm). No other discrete lesions or abnormalities are appreciated.</w:t>
      </w:r>
    </w:p>
    <w:p w:rsidR="005C3D4C" w:rsidRPr="005C3D4C" w:rsidRDefault="005C3D4C" w:rsidP="005C3D4C">
      <w:pPr>
        <w:spacing w:after="0" w:line="240" w:lineRule="auto"/>
        <w:rPr>
          <w:rFonts w:ascii="Times New Roman" w:eastAsia="Times New Roman" w:hAnsi="Times New Roman" w:cs="Times New Roman"/>
          <w:i/>
        </w:rPr>
      </w:pPr>
    </w:p>
    <w:p w:rsidR="005C3D4C" w:rsidRPr="005C3D4C" w:rsidRDefault="005C3D4C" w:rsidP="005C3D4C">
      <w:pPr>
        <w:spacing w:after="0" w:line="240" w:lineRule="auto"/>
        <w:rPr>
          <w:rFonts w:ascii="Times New Roman" w:eastAsia="Times New Roman" w:hAnsi="Times New Roman" w:cs="Times New Roman"/>
          <w:i/>
        </w:rPr>
      </w:pPr>
      <w:r w:rsidRPr="005C3D4C">
        <w:rPr>
          <w:rFonts w:ascii="Times New Roman" w:eastAsia="Times New Roman" w:hAnsi="Times New Roman" w:cs="Times New Roman"/>
          <w:i/>
        </w:rPr>
        <w:t>Cassette summary:</w:t>
      </w:r>
    </w:p>
    <w:p w:rsidR="005C3D4C" w:rsidRPr="005C3D4C" w:rsidRDefault="005C3D4C" w:rsidP="005C3D4C">
      <w:pPr>
        <w:spacing w:after="0" w:line="240" w:lineRule="auto"/>
        <w:rPr>
          <w:rFonts w:ascii="Times New Roman" w:eastAsia="Times New Roman" w:hAnsi="Times New Roman" w:cs="Times New Roman"/>
          <w:i/>
        </w:rPr>
      </w:pPr>
    </w:p>
    <w:p w:rsidR="00444D11" w:rsidRDefault="005C3D4C" w:rsidP="005C3D4C">
      <w:pPr>
        <w:spacing w:after="0" w:line="240" w:lineRule="auto"/>
        <w:rPr>
          <w:rFonts w:ascii="Times New Roman" w:eastAsia="Times New Roman" w:hAnsi="Times New Roman" w:cs="Times New Roman"/>
          <w:i/>
        </w:rPr>
      </w:pPr>
      <w:r w:rsidRPr="005C3D4C">
        <w:rPr>
          <w:rFonts w:ascii="Times New Roman" w:eastAsia="Times New Roman" w:hAnsi="Times New Roman" w:cs="Times New Roman"/>
          <w:i/>
        </w:rPr>
        <w:tab/>
        <w:t>A</w:t>
      </w:r>
      <w:r w:rsidR="00444D11">
        <w:rPr>
          <w:rFonts w:ascii="Times New Roman" w:eastAsia="Times New Roman" w:hAnsi="Times New Roman" w:cs="Times New Roman"/>
          <w:i/>
        </w:rPr>
        <w:t>-1. Bronchial margin, en face. (1ns)</w:t>
      </w:r>
    </w:p>
    <w:p w:rsidR="00444D11" w:rsidRPr="005C3D4C" w:rsidRDefault="00444D11" w:rsidP="005C3D4C">
      <w:pPr>
        <w:spacing w:after="0" w:line="240" w:lineRule="auto"/>
        <w:rPr>
          <w:rFonts w:ascii="Times New Roman" w:eastAsia="Times New Roman" w:hAnsi="Times New Roman" w:cs="Times New Roman"/>
          <w:i/>
        </w:rPr>
      </w:pPr>
      <w:r>
        <w:rPr>
          <w:rFonts w:ascii="Times New Roman" w:eastAsia="Times New Roman" w:hAnsi="Times New Roman" w:cs="Times New Roman"/>
          <w:i/>
        </w:rPr>
        <w:tab/>
        <w:t>A-2. Vascular margins, en face. (4ns)</w:t>
      </w:r>
    </w:p>
    <w:p w:rsidR="005C3D4C" w:rsidRPr="005C3D4C" w:rsidRDefault="005C3D4C" w:rsidP="005C3D4C">
      <w:pPr>
        <w:spacing w:after="0" w:line="240" w:lineRule="auto"/>
        <w:rPr>
          <w:rFonts w:ascii="Times New Roman" w:eastAsia="Times New Roman" w:hAnsi="Times New Roman" w:cs="Times New Roman"/>
          <w:i/>
        </w:rPr>
      </w:pPr>
      <w:r w:rsidRPr="005C3D4C">
        <w:rPr>
          <w:rFonts w:ascii="Times New Roman" w:eastAsia="Times New Roman" w:hAnsi="Times New Roman" w:cs="Times New Roman"/>
          <w:i/>
        </w:rPr>
        <w:tab/>
        <w:t>A-</w:t>
      </w:r>
      <w:r w:rsidR="00444D11">
        <w:rPr>
          <w:rFonts w:ascii="Times New Roman" w:eastAsia="Times New Roman" w:hAnsi="Times New Roman" w:cs="Times New Roman"/>
          <w:i/>
        </w:rPr>
        <w:t>3</w:t>
      </w:r>
      <w:r w:rsidRPr="005C3D4C">
        <w:rPr>
          <w:rFonts w:ascii="Times New Roman" w:eastAsia="Times New Roman" w:hAnsi="Times New Roman" w:cs="Times New Roman"/>
          <w:i/>
        </w:rPr>
        <w:t xml:space="preserve">. </w:t>
      </w:r>
      <w:r w:rsidR="00D12CB1">
        <w:rPr>
          <w:rFonts w:ascii="Times New Roman" w:eastAsia="Times New Roman" w:hAnsi="Times New Roman" w:cs="Times New Roman"/>
          <w:i/>
        </w:rPr>
        <w:t>Hilar and peribronchial lymph nodes. (5ns)</w:t>
      </w:r>
    </w:p>
    <w:p w:rsidR="005C3D4C" w:rsidRPr="005C3D4C" w:rsidRDefault="005C3D4C" w:rsidP="005C3D4C">
      <w:pPr>
        <w:spacing w:after="0" w:line="240" w:lineRule="auto"/>
        <w:rPr>
          <w:rFonts w:ascii="Times New Roman" w:eastAsia="Times New Roman" w:hAnsi="Times New Roman" w:cs="Times New Roman"/>
          <w:i/>
        </w:rPr>
      </w:pPr>
      <w:r w:rsidRPr="005C3D4C">
        <w:rPr>
          <w:rFonts w:ascii="Times New Roman" w:eastAsia="Times New Roman" w:hAnsi="Times New Roman" w:cs="Times New Roman"/>
          <w:i/>
        </w:rPr>
        <w:tab/>
        <w:t>A-</w:t>
      </w:r>
      <w:r w:rsidR="00D12CB1">
        <w:rPr>
          <w:rFonts w:ascii="Times New Roman" w:eastAsia="Times New Roman" w:hAnsi="Times New Roman" w:cs="Times New Roman"/>
          <w:i/>
        </w:rPr>
        <w:t>4</w:t>
      </w:r>
      <w:r w:rsidRPr="005C3D4C">
        <w:rPr>
          <w:rFonts w:ascii="Times New Roman" w:eastAsia="Times New Roman" w:hAnsi="Times New Roman" w:cs="Times New Roman"/>
          <w:i/>
        </w:rPr>
        <w:t xml:space="preserve"> thru -</w:t>
      </w:r>
      <w:r w:rsidR="00D12CB1">
        <w:rPr>
          <w:rFonts w:ascii="Times New Roman" w:eastAsia="Times New Roman" w:hAnsi="Times New Roman" w:cs="Times New Roman"/>
          <w:i/>
        </w:rPr>
        <w:t>7</w:t>
      </w:r>
      <w:r w:rsidRPr="005C3D4C">
        <w:rPr>
          <w:rFonts w:ascii="Times New Roman" w:eastAsia="Times New Roman" w:hAnsi="Times New Roman" w:cs="Times New Roman"/>
          <w:i/>
        </w:rPr>
        <w:t xml:space="preserve">. </w:t>
      </w:r>
      <w:r w:rsidR="00D12CB1">
        <w:rPr>
          <w:rFonts w:ascii="Times New Roman" w:eastAsia="Times New Roman" w:hAnsi="Times New Roman" w:cs="Times New Roman"/>
          <w:i/>
        </w:rPr>
        <w:t>Mass to adjacent uninvolved parenchyma, including abutted vessel in A7. (1ss ea.)</w:t>
      </w:r>
    </w:p>
    <w:p w:rsidR="005C3D4C" w:rsidRDefault="005C3D4C" w:rsidP="005C3D4C">
      <w:pPr>
        <w:spacing w:after="0" w:line="240" w:lineRule="auto"/>
        <w:rPr>
          <w:rFonts w:ascii="Times New Roman" w:eastAsia="Times New Roman" w:hAnsi="Times New Roman" w:cs="Times New Roman"/>
          <w:i/>
        </w:rPr>
      </w:pPr>
      <w:r w:rsidRPr="005C3D4C">
        <w:rPr>
          <w:rFonts w:ascii="Times New Roman" w:eastAsia="Times New Roman" w:hAnsi="Times New Roman" w:cs="Times New Roman"/>
          <w:i/>
        </w:rPr>
        <w:tab/>
        <w:t>A-</w:t>
      </w:r>
      <w:r w:rsidR="00D12CB1">
        <w:rPr>
          <w:rFonts w:ascii="Times New Roman" w:eastAsia="Times New Roman" w:hAnsi="Times New Roman" w:cs="Times New Roman"/>
          <w:i/>
        </w:rPr>
        <w:t>8</w:t>
      </w:r>
      <w:r w:rsidRPr="005C3D4C">
        <w:rPr>
          <w:rFonts w:ascii="Times New Roman" w:eastAsia="Times New Roman" w:hAnsi="Times New Roman" w:cs="Times New Roman"/>
          <w:i/>
        </w:rPr>
        <w:t xml:space="preserve"> and -</w:t>
      </w:r>
      <w:r w:rsidR="00D12CB1">
        <w:rPr>
          <w:rFonts w:ascii="Times New Roman" w:eastAsia="Times New Roman" w:hAnsi="Times New Roman" w:cs="Times New Roman"/>
          <w:i/>
        </w:rPr>
        <w:t>9</w:t>
      </w:r>
      <w:r w:rsidRPr="005C3D4C">
        <w:rPr>
          <w:rFonts w:ascii="Times New Roman" w:eastAsia="Times New Roman" w:hAnsi="Times New Roman" w:cs="Times New Roman"/>
          <w:i/>
        </w:rPr>
        <w:t xml:space="preserve">. </w:t>
      </w:r>
      <w:r w:rsidR="00D12CB1">
        <w:rPr>
          <w:rFonts w:ascii="Times New Roman" w:eastAsia="Times New Roman" w:hAnsi="Times New Roman" w:cs="Times New Roman"/>
          <w:i/>
        </w:rPr>
        <w:t>Mass invading through pleura into the lower lobe. (1ss ea.)</w:t>
      </w:r>
    </w:p>
    <w:p w:rsidR="00D12CB1" w:rsidRPr="005C3D4C" w:rsidRDefault="00D12CB1" w:rsidP="005C3D4C">
      <w:pPr>
        <w:spacing w:after="0" w:line="240" w:lineRule="auto"/>
        <w:rPr>
          <w:rFonts w:ascii="Times New Roman" w:eastAsia="Times New Roman" w:hAnsi="Times New Roman" w:cs="Times New Roman"/>
          <w:i/>
        </w:rPr>
      </w:pPr>
      <w:r>
        <w:rPr>
          <w:rFonts w:ascii="Times New Roman" w:eastAsia="Times New Roman" w:hAnsi="Times New Roman" w:cs="Times New Roman"/>
          <w:i/>
        </w:rPr>
        <w:tab/>
        <w:t>A-10. Left lower lobe. (1ss)</w:t>
      </w:r>
    </w:p>
    <w:p w:rsidR="005C3D4C" w:rsidRPr="003956AF" w:rsidRDefault="005C3D4C" w:rsidP="00DA32D0">
      <w:pPr>
        <w:spacing w:after="0" w:line="240" w:lineRule="auto"/>
        <w:rPr>
          <w:rFonts w:ascii="Times New Roman" w:eastAsia="Times New Roman" w:hAnsi="Times New Roman" w:cs="Times New Roman"/>
        </w:rPr>
      </w:pPr>
    </w:p>
    <w:p w:rsidR="003956AF" w:rsidRDefault="003956AF" w:rsidP="00DA32D0">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Pleurectomies</w:t>
      </w:r>
    </w:p>
    <w:p w:rsidR="00D12CB1" w:rsidRDefault="00D12CB1" w:rsidP="00DA32D0">
      <w:pPr>
        <w:spacing w:after="0" w:line="240" w:lineRule="auto"/>
        <w:rPr>
          <w:rFonts w:ascii="Times New Roman" w:eastAsia="Times New Roman" w:hAnsi="Times New Roman" w:cs="Times New Roman"/>
          <w:b/>
          <w:u w:val="single"/>
        </w:rPr>
      </w:pPr>
    </w:p>
    <w:p w:rsidR="00D12CB1" w:rsidRDefault="00D12CB1" w:rsidP="00D12CB1">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Measure the overall specimen and any adherent soft tissue (e.g., fat, muscle).</w:t>
      </w:r>
    </w:p>
    <w:p w:rsidR="00ED3D11" w:rsidRDefault="00ED3D11" w:rsidP="00ED3D11">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Desc</w:t>
      </w:r>
      <w:r w:rsidR="00F35DBC">
        <w:rPr>
          <w:rFonts w:ascii="Times New Roman" w:eastAsia="Times New Roman" w:hAnsi="Times New Roman" w:cs="Times New Roman"/>
        </w:rPr>
        <w:t>ribe the pleura/tumor</w:t>
      </w:r>
      <w:r>
        <w:rPr>
          <w:rFonts w:ascii="Times New Roman" w:eastAsia="Times New Roman" w:hAnsi="Times New Roman" w:cs="Times New Roman"/>
        </w:rPr>
        <w:t>. Does the tumor i</w:t>
      </w:r>
      <w:r w:rsidR="00F35DBC">
        <w:rPr>
          <w:rFonts w:ascii="Times New Roman" w:eastAsia="Times New Roman" w:hAnsi="Times New Roman" w:cs="Times New Roman"/>
        </w:rPr>
        <w:t xml:space="preserve">nvade into any adherent </w:t>
      </w:r>
      <w:r>
        <w:rPr>
          <w:rFonts w:ascii="Times New Roman" w:eastAsia="Times New Roman" w:hAnsi="Times New Roman" w:cs="Times New Roman"/>
        </w:rPr>
        <w:t>soft tissue?</w:t>
      </w:r>
    </w:p>
    <w:p w:rsidR="00ED3D11" w:rsidRDefault="00ED3D11" w:rsidP="00ED3D11">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Submit representative sections of tumor (at least 1 per centimeter) a</w:t>
      </w:r>
      <w:r w:rsidR="00F35DBC">
        <w:rPr>
          <w:rFonts w:ascii="Times New Roman" w:eastAsia="Times New Roman" w:hAnsi="Times New Roman" w:cs="Times New Roman"/>
        </w:rPr>
        <w:t xml:space="preserve">nd include any attached </w:t>
      </w:r>
      <w:r>
        <w:rPr>
          <w:rFonts w:ascii="Times New Roman" w:eastAsia="Times New Roman" w:hAnsi="Times New Roman" w:cs="Times New Roman"/>
        </w:rPr>
        <w:t>soft tissue.</w:t>
      </w:r>
    </w:p>
    <w:p w:rsidR="00ED3D11" w:rsidRDefault="00ED3D11" w:rsidP="00ED3D11">
      <w:pPr>
        <w:spacing w:after="0" w:line="240" w:lineRule="auto"/>
        <w:rPr>
          <w:rFonts w:ascii="Times New Roman" w:eastAsia="Times New Roman" w:hAnsi="Times New Roman" w:cs="Times New Roman"/>
        </w:rPr>
      </w:pPr>
    </w:p>
    <w:p w:rsidR="00ED3D11" w:rsidRDefault="00ED3D11" w:rsidP="00ED3D11">
      <w:pPr>
        <w:spacing w:after="0" w:line="240" w:lineRule="auto"/>
        <w:rPr>
          <w:rFonts w:ascii="Times New Roman" w:eastAsia="Times New Roman" w:hAnsi="Times New Roman" w:cs="Times New Roman"/>
        </w:rPr>
      </w:pPr>
      <w:r>
        <w:rPr>
          <w:rFonts w:ascii="Times New Roman" w:eastAsia="Times New Roman" w:hAnsi="Times New Roman" w:cs="Times New Roman"/>
        </w:rPr>
        <w:t>Example dictation:</w:t>
      </w:r>
    </w:p>
    <w:p w:rsidR="00ED3D11" w:rsidRDefault="00ED3D11" w:rsidP="00ED3D11">
      <w:pPr>
        <w:spacing w:after="0" w:line="240" w:lineRule="auto"/>
        <w:rPr>
          <w:rFonts w:ascii="Times New Roman" w:eastAsia="Times New Roman" w:hAnsi="Times New Roman" w:cs="Times New Roman"/>
        </w:rPr>
      </w:pPr>
    </w:p>
    <w:p w:rsidR="00ED3D11" w:rsidRPr="00ED3D11" w:rsidRDefault="00ED3D11" w:rsidP="00ED3D11">
      <w:pPr>
        <w:spacing w:after="0" w:line="240" w:lineRule="auto"/>
        <w:rPr>
          <w:rFonts w:ascii="Times New Roman" w:eastAsia="Times New Roman" w:hAnsi="Times New Roman" w:cs="Times New Roman"/>
          <w:i/>
        </w:rPr>
      </w:pPr>
      <w:r w:rsidRPr="00ED3D11">
        <w:rPr>
          <w:rFonts w:ascii="Times New Roman" w:eastAsia="Times New Roman" w:hAnsi="Times New Roman" w:cs="Times New Roman"/>
          <w:i/>
        </w:rPr>
        <w:t>Received in formalin, labeled “pleura and left lower lobe”, is a 15</w:t>
      </w:r>
      <w:r>
        <w:rPr>
          <w:rFonts w:ascii="Times New Roman" w:eastAsia="Times New Roman" w:hAnsi="Times New Roman" w:cs="Times New Roman"/>
          <w:i/>
        </w:rPr>
        <w:t>.0</w:t>
      </w:r>
      <w:r w:rsidRPr="00ED3D11">
        <w:rPr>
          <w:rFonts w:ascii="Times New Roman" w:eastAsia="Times New Roman" w:hAnsi="Times New Roman" w:cs="Times New Roman"/>
          <w:i/>
        </w:rPr>
        <w:t xml:space="preserve"> x 12</w:t>
      </w:r>
      <w:r>
        <w:rPr>
          <w:rFonts w:ascii="Times New Roman" w:eastAsia="Times New Roman" w:hAnsi="Times New Roman" w:cs="Times New Roman"/>
          <w:i/>
        </w:rPr>
        <w:t>.2</w:t>
      </w:r>
      <w:r w:rsidRPr="00ED3D11">
        <w:rPr>
          <w:rFonts w:ascii="Times New Roman" w:eastAsia="Times New Roman" w:hAnsi="Times New Roman" w:cs="Times New Roman"/>
          <w:i/>
        </w:rPr>
        <w:t xml:space="preserve"> x 4.5-cm </w:t>
      </w:r>
      <w:r w:rsidR="00F35DBC">
        <w:rPr>
          <w:rFonts w:ascii="Times New Roman" w:eastAsia="Times New Roman" w:hAnsi="Times New Roman" w:cs="Times New Roman"/>
          <w:i/>
        </w:rPr>
        <w:t>pleurectomy specimen with an adherent portion of skeletal muscle (4.5 x 3.6 x 1.2 cm).</w:t>
      </w:r>
    </w:p>
    <w:p w:rsidR="00ED3D11" w:rsidRPr="00ED3D11" w:rsidRDefault="00ED3D11" w:rsidP="00ED3D11">
      <w:pPr>
        <w:spacing w:after="0" w:line="240" w:lineRule="auto"/>
        <w:rPr>
          <w:rFonts w:ascii="Times New Roman" w:eastAsia="Times New Roman" w:hAnsi="Times New Roman" w:cs="Times New Roman"/>
          <w:i/>
        </w:rPr>
      </w:pPr>
    </w:p>
    <w:p w:rsidR="00ED3D11" w:rsidRPr="00ED3D11" w:rsidRDefault="00ED3D11" w:rsidP="00ED3D11">
      <w:pPr>
        <w:spacing w:after="0" w:line="240" w:lineRule="auto"/>
        <w:rPr>
          <w:rFonts w:ascii="Times New Roman" w:eastAsia="Times New Roman" w:hAnsi="Times New Roman" w:cs="Times New Roman"/>
          <w:i/>
        </w:rPr>
      </w:pPr>
      <w:r w:rsidRPr="00ED3D11">
        <w:rPr>
          <w:rFonts w:ascii="Times New Roman" w:eastAsia="Times New Roman" w:hAnsi="Times New Roman" w:cs="Times New Roman"/>
          <w:i/>
        </w:rPr>
        <w:t>The pleura is diffusely thickened (0.3</w:t>
      </w:r>
      <w:r>
        <w:rPr>
          <w:rFonts w:ascii="Times New Roman" w:eastAsia="Times New Roman" w:hAnsi="Times New Roman" w:cs="Times New Roman"/>
          <w:i/>
        </w:rPr>
        <w:t>-0.5</w:t>
      </w:r>
      <w:r w:rsidRPr="00ED3D11">
        <w:rPr>
          <w:rFonts w:ascii="Times New Roman" w:eastAsia="Times New Roman" w:hAnsi="Times New Roman" w:cs="Times New Roman"/>
          <w:i/>
        </w:rPr>
        <w:t xml:space="preserve"> cm) and indurated with solid, white-tan, focally hemorrhagic cut surfaces (grossly </w:t>
      </w:r>
      <w:r>
        <w:rPr>
          <w:rFonts w:ascii="Times New Roman" w:eastAsia="Times New Roman" w:hAnsi="Times New Roman" w:cs="Times New Roman"/>
          <w:i/>
        </w:rPr>
        <w:t>consistent with mesothelioma). The t</w:t>
      </w:r>
      <w:r w:rsidR="00F35DBC">
        <w:rPr>
          <w:rFonts w:ascii="Times New Roman" w:eastAsia="Times New Roman" w:hAnsi="Times New Roman" w:cs="Times New Roman"/>
          <w:i/>
        </w:rPr>
        <w:t>umor invades 0.4 cm into the adherent portion</w:t>
      </w:r>
      <w:r w:rsidR="00CB4EBF">
        <w:rPr>
          <w:rFonts w:ascii="Times New Roman" w:eastAsia="Times New Roman" w:hAnsi="Times New Roman" w:cs="Times New Roman"/>
          <w:i/>
        </w:rPr>
        <w:t xml:space="preserve"> of skeletal muscle and is 0.8 cm from the resection margin (inked blue).</w:t>
      </w:r>
    </w:p>
    <w:p w:rsidR="00ED3D11" w:rsidRPr="00ED3D11" w:rsidRDefault="00ED3D11" w:rsidP="00ED3D11">
      <w:pPr>
        <w:spacing w:after="0" w:line="240" w:lineRule="auto"/>
        <w:rPr>
          <w:rFonts w:ascii="Times New Roman" w:eastAsia="Times New Roman" w:hAnsi="Times New Roman" w:cs="Times New Roman"/>
          <w:i/>
        </w:rPr>
      </w:pPr>
    </w:p>
    <w:p w:rsidR="00ED3D11" w:rsidRPr="00ED3D11" w:rsidRDefault="00ED3D11" w:rsidP="00ED3D11">
      <w:pPr>
        <w:spacing w:after="0" w:line="240" w:lineRule="auto"/>
        <w:rPr>
          <w:rFonts w:ascii="Times New Roman" w:eastAsia="Times New Roman" w:hAnsi="Times New Roman" w:cs="Times New Roman"/>
          <w:i/>
        </w:rPr>
      </w:pPr>
      <w:r w:rsidRPr="00ED3D11">
        <w:rPr>
          <w:rFonts w:ascii="Times New Roman" w:eastAsia="Times New Roman" w:hAnsi="Times New Roman" w:cs="Times New Roman"/>
          <w:i/>
        </w:rPr>
        <w:t>Cassette summary:</w:t>
      </w:r>
    </w:p>
    <w:p w:rsidR="00A51523" w:rsidRDefault="00CB4EBF" w:rsidP="00CB4EBF">
      <w:pPr>
        <w:spacing w:after="0" w:line="240" w:lineRule="auto"/>
        <w:rPr>
          <w:rFonts w:ascii="Times New Roman" w:eastAsia="Times New Roman" w:hAnsi="Times New Roman" w:cs="Times New Roman"/>
          <w:i/>
        </w:rPr>
      </w:pPr>
      <w:r>
        <w:rPr>
          <w:rFonts w:ascii="Times New Roman" w:eastAsia="Times New Roman" w:hAnsi="Times New Roman" w:cs="Times New Roman"/>
          <w:i/>
        </w:rPr>
        <w:tab/>
        <w:t>A-1 thru A-3. Skeletal muscle invaded by pleural tumor to include closest resection margin. (1ss ea.)</w:t>
      </w:r>
    </w:p>
    <w:p w:rsidR="00CB4EBF" w:rsidRDefault="00CB4EBF" w:rsidP="00CB4EBF">
      <w:pPr>
        <w:spacing w:after="0" w:line="240" w:lineRule="auto"/>
        <w:rPr>
          <w:rFonts w:ascii="Times New Roman" w:eastAsia="Times New Roman" w:hAnsi="Times New Roman" w:cs="Times New Roman"/>
          <w:i/>
        </w:rPr>
      </w:pPr>
      <w:r>
        <w:rPr>
          <w:rFonts w:ascii="Times New Roman" w:eastAsia="Times New Roman" w:hAnsi="Times New Roman" w:cs="Times New Roman"/>
          <w:i/>
        </w:rPr>
        <w:tab/>
        <w:t>A-4 thru A-8. Pleural tumor. (3ss ea.)</w:t>
      </w:r>
    </w:p>
    <w:p w:rsidR="00CB4EBF" w:rsidRDefault="00CB4EBF" w:rsidP="00CB4EBF">
      <w:pPr>
        <w:spacing w:after="0" w:line="240" w:lineRule="auto"/>
        <w:rPr>
          <w:rFonts w:ascii="Times New Roman" w:eastAsia="Times New Roman" w:hAnsi="Times New Roman" w:cs="Times New Roman"/>
          <w:i/>
        </w:rPr>
      </w:pPr>
      <w:r>
        <w:rPr>
          <w:rFonts w:ascii="Times New Roman" w:eastAsia="Times New Roman" w:hAnsi="Times New Roman" w:cs="Times New Roman"/>
          <w:i/>
        </w:rPr>
        <w:tab/>
      </w:r>
    </w:p>
    <w:p w:rsidR="00A51523" w:rsidRPr="00A51523" w:rsidRDefault="00A51523" w:rsidP="00A51523">
      <w:pPr>
        <w:spacing w:after="0" w:line="240" w:lineRule="auto"/>
        <w:rPr>
          <w:rFonts w:ascii="Times New Roman" w:eastAsia="Times New Roman" w:hAnsi="Times New Roman" w:cs="Times New Roman"/>
          <w:i/>
        </w:rPr>
      </w:pPr>
    </w:p>
    <w:p w:rsidR="009F5470" w:rsidRDefault="00BE30D9" w:rsidP="00537049">
      <w:pPr>
        <w:spacing w:line="240" w:lineRule="auto"/>
        <w:rPr>
          <w:rFonts w:ascii="Arial" w:hAnsi="Arial" w:cs="Arial"/>
          <w:b/>
          <w:sz w:val="28"/>
          <w:szCs w:val="24"/>
        </w:rPr>
      </w:pPr>
      <w:r w:rsidRPr="008A43BF">
        <w:rPr>
          <w:rFonts w:ascii="Arial" w:hAnsi="Arial" w:cs="Arial"/>
          <w:b/>
          <w:sz w:val="28"/>
          <w:szCs w:val="24"/>
        </w:rPr>
        <w:t>References</w:t>
      </w:r>
    </w:p>
    <w:p w:rsidR="00A51523" w:rsidRDefault="00BC3900" w:rsidP="00BC3900">
      <w:pPr>
        <w:pStyle w:val="ListParagraph"/>
        <w:numPr>
          <w:ilvl w:val="0"/>
          <w:numId w:val="9"/>
        </w:numPr>
        <w:spacing w:line="240" w:lineRule="auto"/>
        <w:rPr>
          <w:rFonts w:ascii="Times New Roman" w:hAnsi="Times New Roman" w:cs="Times New Roman"/>
        </w:rPr>
      </w:pPr>
      <w:r w:rsidRPr="00BC3900">
        <w:rPr>
          <w:rFonts w:ascii="Times New Roman" w:hAnsi="Times New Roman" w:cs="Times New Roman"/>
        </w:rPr>
        <w:t>Kumar V, Abbas AK, Fausto N, Robbins SL, Cotran RS. Robbins and Cotran Pathologic Basis of Disease. 7th ed. Philadelphia, PA: Elsevier Saunders; 2005.</w:t>
      </w:r>
      <w:r>
        <w:rPr>
          <w:rFonts w:ascii="Times New Roman" w:hAnsi="Times New Roman" w:cs="Times New Roman"/>
        </w:rPr>
        <w:br/>
      </w:r>
    </w:p>
    <w:p w:rsidR="00BC3900" w:rsidRDefault="00BC3900" w:rsidP="00BC3900">
      <w:pPr>
        <w:pStyle w:val="ListParagraph"/>
        <w:numPr>
          <w:ilvl w:val="0"/>
          <w:numId w:val="9"/>
        </w:numPr>
        <w:spacing w:line="240" w:lineRule="auto"/>
        <w:rPr>
          <w:rFonts w:ascii="Times New Roman" w:hAnsi="Times New Roman" w:cs="Times New Roman"/>
        </w:rPr>
      </w:pPr>
      <w:r w:rsidRPr="00BC3900">
        <w:rPr>
          <w:rFonts w:ascii="Times New Roman" w:hAnsi="Times New Roman" w:cs="Times New Roman"/>
        </w:rPr>
        <w:t>Lester SC. Manual of Surgical Pathology. 3rd ed. Philadelphia, PA: Mosby/Elsevier; 2010.</w:t>
      </w:r>
      <w:r>
        <w:rPr>
          <w:rFonts w:ascii="Times New Roman" w:hAnsi="Times New Roman" w:cs="Times New Roman"/>
        </w:rPr>
        <w:br/>
      </w:r>
    </w:p>
    <w:p w:rsidR="00BC3900" w:rsidRDefault="00BC3900" w:rsidP="00BC3900">
      <w:pPr>
        <w:pStyle w:val="ListParagraph"/>
        <w:numPr>
          <w:ilvl w:val="0"/>
          <w:numId w:val="9"/>
        </w:numPr>
        <w:spacing w:line="240" w:lineRule="auto"/>
        <w:rPr>
          <w:rFonts w:ascii="Times New Roman" w:hAnsi="Times New Roman" w:cs="Times New Roman"/>
        </w:rPr>
      </w:pPr>
      <w:r w:rsidRPr="00BC3900">
        <w:rPr>
          <w:rFonts w:ascii="Times New Roman" w:hAnsi="Times New Roman" w:cs="Times New Roman"/>
        </w:rPr>
        <w:t>PDQ Cancer Information Summaries [Internet]. Bethesda (MD): National Cancer Institute (US); 2002-. [Figure, Wedge resection of the lung...] Available from: https://www.ncbi.nlm.nih.gov/books/NBK65951/figure/CDR0000322895__2/</w:t>
      </w:r>
      <w:r>
        <w:rPr>
          <w:rFonts w:ascii="Times New Roman" w:hAnsi="Times New Roman" w:cs="Times New Roman"/>
        </w:rPr>
        <w:br/>
      </w:r>
    </w:p>
    <w:p w:rsidR="00BC3900" w:rsidRDefault="00BC3900" w:rsidP="00BC3900">
      <w:pPr>
        <w:pStyle w:val="ListParagraph"/>
        <w:numPr>
          <w:ilvl w:val="0"/>
          <w:numId w:val="9"/>
        </w:numPr>
        <w:spacing w:line="240" w:lineRule="auto"/>
        <w:rPr>
          <w:rFonts w:ascii="Times New Roman" w:hAnsi="Times New Roman" w:cs="Times New Roman"/>
        </w:rPr>
      </w:pPr>
      <w:r w:rsidRPr="00BC3900">
        <w:rPr>
          <w:rFonts w:ascii="Times New Roman" w:hAnsi="Times New Roman" w:cs="Times New Roman"/>
        </w:rPr>
        <w:t>PDQ Adult Treatment Editorial Board. Non-Small Cell Lung Cancer Treatment (PDQ®): Patient Version. 2020 May 20. In: PDQ Cancer Information Summaries [Internet]. Bethesda (MD): National Cancer Institute (US); 2002-. [Figure, Lobectomy. A lobe of the lung is removed.] Available from: https://www.ncbi.nlm.nih.gov/books/NBK65917/figure/CDR0000062956__298/</w:t>
      </w:r>
      <w:r>
        <w:rPr>
          <w:rFonts w:ascii="Times New Roman" w:hAnsi="Times New Roman" w:cs="Times New Roman"/>
        </w:rPr>
        <w:br/>
      </w:r>
    </w:p>
    <w:p w:rsidR="00BC3900" w:rsidRDefault="00BC3900" w:rsidP="00BC3900">
      <w:pPr>
        <w:pStyle w:val="ListParagraph"/>
        <w:numPr>
          <w:ilvl w:val="0"/>
          <w:numId w:val="9"/>
        </w:numPr>
        <w:spacing w:line="240" w:lineRule="auto"/>
        <w:rPr>
          <w:rFonts w:ascii="Times New Roman" w:hAnsi="Times New Roman" w:cs="Times New Roman"/>
        </w:rPr>
      </w:pPr>
      <w:r w:rsidRPr="00BC3900">
        <w:rPr>
          <w:rFonts w:ascii="Times New Roman" w:hAnsi="Times New Roman" w:cs="Times New Roman"/>
        </w:rPr>
        <w:t>PDQ Cancer Information Summaries [Internet]. Bethesda (MD): National Cancer Institute (US); 2002-. [Figure, Pneumonectomy. The whole lung is removed.] Available from: https://www.ncbi.nlm.nih.gov/books/NBK65951/figure/CDR0000046224__2/</w:t>
      </w:r>
      <w:r>
        <w:rPr>
          <w:rFonts w:ascii="Times New Roman" w:hAnsi="Times New Roman" w:cs="Times New Roman"/>
        </w:rPr>
        <w:br/>
      </w:r>
    </w:p>
    <w:p w:rsidR="00BC3900" w:rsidRPr="00BC3900" w:rsidRDefault="00BC3900" w:rsidP="00BC3900">
      <w:pPr>
        <w:pStyle w:val="ListParagraph"/>
        <w:numPr>
          <w:ilvl w:val="0"/>
          <w:numId w:val="9"/>
        </w:numPr>
        <w:spacing w:line="240" w:lineRule="auto"/>
        <w:rPr>
          <w:rFonts w:ascii="Times New Roman" w:hAnsi="Times New Roman" w:cs="Times New Roman"/>
        </w:rPr>
      </w:pPr>
      <w:r w:rsidRPr="00BC3900">
        <w:rPr>
          <w:rFonts w:ascii="Times New Roman" w:hAnsi="Times New Roman" w:cs="Times New Roman"/>
        </w:rPr>
        <w:t>Goodman MD. Regional Therapeutics for Advanced Malignancies. 1/e. New Delhi: Jaypee Brothers Medical Publishers; 2012.</w:t>
      </w:r>
    </w:p>
    <w:sectPr w:rsidR="00BC3900" w:rsidRPr="00BC3900" w:rsidSect="00E872E3">
      <w:headerReference w:type="default" r:id="rId17"/>
      <w:headerReference w:type="first" r:id="rId18"/>
      <w:pgSz w:w="12240" w:h="15840"/>
      <w:pgMar w:top="1133" w:right="1440" w:bottom="144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BF7" w:rsidRDefault="002F0BF7" w:rsidP="00C84ED3">
      <w:pPr>
        <w:spacing w:after="0" w:line="240" w:lineRule="auto"/>
      </w:pPr>
      <w:r>
        <w:separator/>
      </w:r>
    </w:p>
  </w:endnote>
  <w:endnote w:type="continuationSeparator" w:id="0">
    <w:p w:rsidR="002F0BF7" w:rsidRDefault="002F0BF7"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BF7" w:rsidRDefault="002F0BF7" w:rsidP="00C84ED3">
      <w:pPr>
        <w:spacing w:after="0" w:line="240" w:lineRule="auto"/>
      </w:pPr>
      <w:r>
        <w:separator/>
      </w:r>
    </w:p>
  </w:footnote>
  <w:footnote w:type="continuationSeparator" w:id="0">
    <w:p w:rsidR="002F0BF7" w:rsidRDefault="002F0BF7" w:rsidP="00C84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D05FBB">
      <w:rPr>
        <w:rFonts w:ascii="Arial" w:hAnsi="Arial" w:cs="Arial"/>
        <w:noProof/>
        <w:sz w:val="28"/>
      </w:rPr>
      <w:t>4</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D05FBB">
      <w:rPr>
        <w:rFonts w:ascii="Arial" w:hAnsi="Arial" w:cs="Arial"/>
        <w:noProof/>
        <w:sz w:val="28"/>
      </w:rPr>
      <w:t>7</w:t>
    </w:r>
    <w:r w:rsidRPr="00E872E3">
      <w:rPr>
        <w:rFonts w:ascii="Arial" w:hAnsi="Arial" w:cs="Arial"/>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E3" w:rsidRDefault="003F7026" w:rsidP="00E872E3">
    <w:pPr>
      <w:pStyle w:val="Header"/>
      <w:tabs>
        <w:tab w:val="clear" w:pos="4680"/>
        <w:tab w:val="left" w:pos="1719"/>
        <w:tab w:val="left" w:pos="2948"/>
        <w:tab w:val="left" w:pos="7091"/>
        <w:tab w:val="left" w:pos="9360"/>
      </w:tabs>
      <w:ind w:left="-1260"/>
    </w:pPr>
    <w:r>
      <w:rPr>
        <w:noProof/>
      </w:rPr>
      <mc:AlternateContent>
        <mc:Choice Requires="wps">
          <w:drawing>
            <wp:anchor distT="0" distB="0" distL="114300" distR="114300" simplePos="0" relativeHeight="251659264" behindDoc="0" locked="0" layoutInCell="1" allowOverlap="1">
              <wp:simplePos x="0" y="0"/>
              <wp:positionH relativeFrom="column">
                <wp:posOffset>818515</wp:posOffset>
              </wp:positionH>
              <wp:positionV relativeFrom="paragraph">
                <wp:posOffset>71120</wp:posOffset>
              </wp:positionV>
              <wp:extent cx="4356100" cy="802005"/>
              <wp:effectExtent l="0" t="0"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100" cy="802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6221"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FA6255">
                            <w:rPr>
                              <w:rFonts w:ascii="Arial" w:hAnsi="Arial" w:cs="Arial"/>
                              <w:b/>
                              <w:sz w:val="28"/>
                              <w:szCs w:val="28"/>
                            </w:rPr>
                            <w:t xml:space="preserve"> </w:t>
                          </w:r>
                          <w:r w:rsidR="00F3451E">
                            <w:rPr>
                              <w:rFonts w:ascii="Arial" w:hAnsi="Arial" w:cs="Arial"/>
                              <w:b/>
                              <w:sz w:val="28"/>
                              <w:szCs w:val="28"/>
                            </w:rPr>
                            <w:t>Grossing</w:t>
                          </w:r>
                        </w:p>
                        <w:p w:rsidR="00F3451E" w:rsidRPr="00F3451E" w:rsidRDefault="00F3451E" w:rsidP="00283BF5">
                          <w:pPr>
                            <w:spacing w:after="0" w:line="240" w:lineRule="auto"/>
                            <w:jc w:val="center"/>
                            <w:rPr>
                              <w:rFonts w:ascii="Arial" w:hAnsi="Arial" w:cs="Arial"/>
                              <w:sz w:val="28"/>
                              <w:szCs w:val="28"/>
                            </w:rPr>
                          </w:pPr>
                          <w:r w:rsidRPr="00F3451E">
                            <w:rPr>
                              <w:rFonts w:ascii="Arial" w:hAnsi="Arial" w:cs="Arial"/>
                              <w:sz w:val="28"/>
                              <w:szCs w:val="28"/>
                            </w:rPr>
                            <w:t>Neoplastic Lung Specimens</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left:0;text-align:left;margin-left:64.45pt;margin-top:5.6pt;width:343pt;height:6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" fillcolor="white [3201]" stroked="f" strokeweight=".5pt">
              <v:path arrowok="t"/>
              <v:textbox>
                <w:txbxContent>
                  <w:p w:rsidR="00446221"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FA6255">
                      <w:rPr>
                        <w:rFonts w:ascii="Arial" w:hAnsi="Arial" w:cs="Arial"/>
                        <w:b/>
                        <w:sz w:val="28"/>
                        <w:szCs w:val="28"/>
                      </w:rPr>
                      <w:t xml:space="preserve"> </w:t>
                    </w:r>
                    <w:r w:rsidR="00F3451E">
                      <w:rPr>
                        <w:rFonts w:ascii="Arial" w:hAnsi="Arial" w:cs="Arial"/>
                        <w:b/>
                        <w:sz w:val="28"/>
                        <w:szCs w:val="28"/>
                      </w:rPr>
                      <w:t>Grossing</w:t>
                    </w:r>
                  </w:p>
                  <w:p w:rsidR="00F3451E" w:rsidRPr="00F3451E" w:rsidRDefault="00F3451E" w:rsidP="00283BF5">
                    <w:pPr>
                      <w:spacing w:after="0" w:line="240" w:lineRule="auto"/>
                      <w:jc w:val="center"/>
                      <w:rPr>
                        <w:rFonts w:ascii="Arial" w:hAnsi="Arial" w:cs="Arial"/>
                        <w:sz w:val="28"/>
                        <w:szCs w:val="28"/>
                      </w:rPr>
                    </w:pPr>
                    <w:r w:rsidRPr="00F3451E">
                      <w:rPr>
                        <w:rFonts w:ascii="Arial" w:hAnsi="Arial" w:cs="Arial"/>
                        <w:sz w:val="28"/>
                        <w:szCs w:val="28"/>
                      </w:rPr>
                      <w:t>Neoplastic Lung Specimens</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v:textbox>
            </v:shape>
          </w:pict>
        </mc:Fallback>
      </mc:AlternateContent>
    </w:r>
    <w:r>
      <w:rPr>
        <w:noProof/>
      </w:rPr>
      <w:drawing>
        <wp:anchor distT="0" distB="0" distL="114300" distR="114300" simplePos="0" relativeHeight="251660288" behindDoc="0" locked="0" layoutInCell="1" allowOverlap="1">
          <wp:simplePos x="0" y="0"/>
          <wp:positionH relativeFrom="column">
            <wp:posOffset>-285750</wp:posOffset>
          </wp:positionH>
          <wp:positionV relativeFrom="paragraph">
            <wp:posOffset>-43815</wp:posOffset>
          </wp:positionV>
          <wp:extent cx="1462177" cy="9144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Vert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2177" cy="914400"/>
                  </a:xfrm>
                  <a:prstGeom prst="rect">
                    <a:avLst/>
                  </a:prstGeom>
                </pic:spPr>
              </pic:pic>
            </a:graphicData>
          </a:graphic>
        </wp:anchor>
      </w:drawing>
    </w:r>
    <w:r w:rsidR="00446221">
      <w:tab/>
    </w:r>
    <w:r w:rsidR="00446221">
      <w:tab/>
    </w: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446221" w:rsidRPr="00E872E3" w:rsidRDefault="003F7026" w:rsidP="003F7026">
    <w:pPr>
      <w:pStyle w:val="Header"/>
      <w:tabs>
        <w:tab w:val="clear" w:pos="4680"/>
        <w:tab w:val="left" w:pos="1719"/>
        <w:tab w:val="left" w:pos="2948"/>
        <w:tab w:val="left" w:pos="8640"/>
        <w:tab w:val="left" w:pos="9360"/>
      </w:tabs>
      <w:rPr>
        <w:rFonts w:ascii="Arial" w:hAnsi="Arial" w:cs="Arial"/>
        <w:sz w:val="28"/>
      </w:rPr>
    </w:pPr>
    <w:r>
      <w:tab/>
    </w:r>
    <w:r>
      <w:tab/>
    </w:r>
    <w:r w:rsidR="00E872E3">
      <w:tab/>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D05FBB">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D05FBB">
      <w:rPr>
        <w:rFonts w:ascii="Arial" w:hAnsi="Arial" w:cs="Arial"/>
        <w:noProof/>
        <w:sz w:val="28"/>
      </w:rPr>
      <w:t>7</w:t>
    </w:r>
    <w:r w:rsidR="00E872E3" w:rsidRPr="00E872E3">
      <w:rPr>
        <w:rFonts w:ascii="Arial" w:hAnsi="Arial" w:cs="Arial"/>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E2B71"/>
    <w:multiLevelType w:val="hybridMultilevel"/>
    <w:tmpl w:val="51E2A7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D28B5"/>
    <w:multiLevelType w:val="hybridMultilevel"/>
    <w:tmpl w:val="CDDA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55A80"/>
    <w:multiLevelType w:val="hybridMultilevel"/>
    <w:tmpl w:val="780E1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ED5F57"/>
    <w:multiLevelType w:val="hybridMultilevel"/>
    <w:tmpl w:val="D1147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5362E"/>
    <w:multiLevelType w:val="hybridMultilevel"/>
    <w:tmpl w:val="03E6E5EC"/>
    <w:lvl w:ilvl="0" w:tplc="B6626F4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6E353B"/>
    <w:multiLevelType w:val="hybridMultilevel"/>
    <w:tmpl w:val="8FE6E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7B4ED7"/>
    <w:multiLevelType w:val="hybridMultilevel"/>
    <w:tmpl w:val="0A52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185FEC"/>
    <w:multiLevelType w:val="hybridMultilevel"/>
    <w:tmpl w:val="03206128"/>
    <w:lvl w:ilvl="0" w:tplc="9B5EF8F2">
      <w:start w:val="1"/>
      <w:numFmt w:val="lowerLetter"/>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3C7A7E"/>
    <w:multiLevelType w:val="hybridMultilevel"/>
    <w:tmpl w:val="EB140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8"/>
  </w:num>
  <w:num w:numId="5">
    <w:abstractNumId w:val="3"/>
  </w:num>
  <w:num w:numId="6">
    <w:abstractNumId w:val="1"/>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255"/>
    <w:rsid w:val="00006DC4"/>
    <w:rsid w:val="00030CF3"/>
    <w:rsid w:val="000850CB"/>
    <w:rsid w:val="000B3EC7"/>
    <w:rsid w:val="000B5A86"/>
    <w:rsid w:val="000D6344"/>
    <w:rsid w:val="001032B3"/>
    <w:rsid w:val="00167356"/>
    <w:rsid w:val="00171E4F"/>
    <w:rsid w:val="001C4EB5"/>
    <w:rsid w:val="00262753"/>
    <w:rsid w:val="00272137"/>
    <w:rsid w:val="00283BF5"/>
    <w:rsid w:val="002924B7"/>
    <w:rsid w:val="002C76E3"/>
    <w:rsid w:val="002D35F1"/>
    <w:rsid w:val="002F0BF7"/>
    <w:rsid w:val="00301DAA"/>
    <w:rsid w:val="0030467D"/>
    <w:rsid w:val="00321CC5"/>
    <w:rsid w:val="003365C5"/>
    <w:rsid w:val="003601AD"/>
    <w:rsid w:val="003956AF"/>
    <w:rsid w:val="003C25FB"/>
    <w:rsid w:val="003D3FE0"/>
    <w:rsid w:val="003D53B3"/>
    <w:rsid w:val="003F0CDF"/>
    <w:rsid w:val="003F7026"/>
    <w:rsid w:val="00444D11"/>
    <w:rsid w:val="00446221"/>
    <w:rsid w:val="004E0628"/>
    <w:rsid w:val="00515165"/>
    <w:rsid w:val="00526030"/>
    <w:rsid w:val="00537049"/>
    <w:rsid w:val="00551728"/>
    <w:rsid w:val="005C3D4C"/>
    <w:rsid w:val="0064155A"/>
    <w:rsid w:val="00665E28"/>
    <w:rsid w:val="00675A33"/>
    <w:rsid w:val="00697076"/>
    <w:rsid w:val="006F3974"/>
    <w:rsid w:val="00766634"/>
    <w:rsid w:val="00767609"/>
    <w:rsid w:val="007770CE"/>
    <w:rsid w:val="007B2333"/>
    <w:rsid w:val="007B25FF"/>
    <w:rsid w:val="007D0814"/>
    <w:rsid w:val="007D76CC"/>
    <w:rsid w:val="00811CEE"/>
    <w:rsid w:val="00840125"/>
    <w:rsid w:val="0087609E"/>
    <w:rsid w:val="008A43BF"/>
    <w:rsid w:val="008B26B3"/>
    <w:rsid w:val="008D351E"/>
    <w:rsid w:val="009108D8"/>
    <w:rsid w:val="00940EA5"/>
    <w:rsid w:val="00950234"/>
    <w:rsid w:val="00955374"/>
    <w:rsid w:val="0096388F"/>
    <w:rsid w:val="009C4727"/>
    <w:rsid w:val="009F5470"/>
    <w:rsid w:val="00A01DE9"/>
    <w:rsid w:val="00A06829"/>
    <w:rsid w:val="00A0754B"/>
    <w:rsid w:val="00A51523"/>
    <w:rsid w:val="00A913A4"/>
    <w:rsid w:val="00AB7596"/>
    <w:rsid w:val="00AE367E"/>
    <w:rsid w:val="00B013D3"/>
    <w:rsid w:val="00B17341"/>
    <w:rsid w:val="00B24AF5"/>
    <w:rsid w:val="00B37EE2"/>
    <w:rsid w:val="00B50DE6"/>
    <w:rsid w:val="00B612BD"/>
    <w:rsid w:val="00B90A51"/>
    <w:rsid w:val="00BA4C99"/>
    <w:rsid w:val="00BA588D"/>
    <w:rsid w:val="00BC3900"/>
    <w:rsid w:val="00BE30D9"/>
    <w:rsid w:val="00BE75DC"/>
    <w:rsid w:val="00BF1046"/>
    <w:rsid w:val="00C17422"/>
    <w:rsid w:val="00C84ED3"/>
    <w:rsid w:val="00CB4EBF"/>
    <w:rsid w:val="00D05FBB"/>
    <w:rsid w:val="00D12CB1"/>
    <w:rsid w:val="00D357D6"/>
    <w:rsid w:val="00D4158B"/>
    <w:rsid w:val="00D445F4"/>
    <w:rsid w:val="00D70029"/>
    <w:rsid w:val="00D81746"/>
    <w:rsid w:val="00DA32D0"/>
    <w:rsid w:val="00DA6CC9"/>
    <w:rsid w:val="00DE16DB"/>
    <w:rsid w:val="00E03C5B"/>
    <w:rsid w:val="00E2458C"/>
    <w:rsid w:val="00E32F71"/>
    <w:rsid w:val="00E47039"/>
    <w:rsid w:val="00E70439"/>
    <w:rsid w:val="00E872E3"/>
    <w:rsid w:val="00E91223"/>
    <w:rsid w:val="00ED3D11"/>
    <w:rsid w:val="00ED4620"/>
    <w:rsid w:val="00F23896"/>
    <w:rsid w:val="00F3451E"/>
    <w:rsid w:val="00F35DBC"/>
    <w:rsid w:val="00F37DCA"/>
    <w:rsid w:val="00F447D7"/>
    <w:rsid w:val="00F4507C"/>
    <w:rsid w:val="00F50649"/>
    <w:rsid w:val="00F564BC"/>
    <w:rsid w:val="00F60633"/>
    <w:rsid w:val="00F966F6"/>
    <w:rsid w:val="00FA6255"/>
    <w:rsid w:val="00FE4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703CE3E-D2EE-4BBC-B3C1-61A1D6F9C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472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character" w:styleId="Hyperlink">
    <w:name w:val="Hyperlink"/>
    <w:basedOn w:val="DefaultParagraphFont"/>
    <w:uiPriority w:val="99"/>
    <w:unhideWhenUsed/>
    <w:rsid w:val="00FA6255"/>
    <w:rPr>
      <w:color w:val="0000FF" w:themeColor="hyperlink"/>
      <w:u w:val="single"/>
    </w:rPr>
  </w:style>
  <w:style w:type="paragraph" w:styleId="ListParagraph">
    <w:name w:val="List Paragraph"/>
    <w:basedOn w:val="Normal"/>
    <w:uiPriority w:val="34"/>
    <w:qFormat/>
    <w:rsid w:val="00167356"/>
    <w:pPr>
      <w:ind w:left="720"/>
      <w:contextualSpacing/>
    </w:pPr>
  </w:style>
  <w:style w:type="character" w:customStyle="1" w:styleId="Heading1Char">
    <w:name w:val="Heading 1 Char"/>
    <w:basedOn w:val="DefaultParagraphFont"/>
    <w:link w:val="Heading1"/>
    <w:uiPriority w:val="9"/>
    <w:rsid w:val="009C4727"/>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9C4727"/>
  </w:style>
  <w:style w:type="character" w:styleId="FollowedHyperlink">
    <w:name w:val="FollowedHyperlink"/>
    <w:basedOn w:val="DefaultParagraphFont"/>
    <w:uiPriority w:val="99"/>
    <w:semiHidden/>
    <w:unhideWhenUsed/>
    <w:rsid w:val="00DA32D0"/>
    <w:rPr>
      <w:color w:val="800080" w:themeColor="followedHyperlink"/>
      <w:u w:val="single"/>
    </w:rPr>
  </w:style>
  <w:style w:type="paragraph" w:styleId="Caption">
    <w:name w:val="caption"/>
    <w:basedOn w:val="Normal"/>
    <w:next w:val="Normal"/>
    <w:uiPriority w:val="35"/>
    <w:unhideWhenUsed/>
    <w:qFormat/>
    <w:rsid w:val="009108D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11074">
      <w:bodyDiv w:val="1"/>
      <w:marLeft w:val="0"/>
      <w:marRight w:val="0"/>
      <w:marTop w:val="0"/>
      <w:marBottom w:val="0"/>
      <w:divBdr>
        <w:top w:val="none" w:sz="0" w:space="0" w:color="auto"/>
        <w:left w:val="none" w:sz="0" w:space="0" w:color="auto"/>
        <w:bottom w:val="none" w:sz="0" w:space="0" w:color="auto"/>
        <w:right w:val="none" w:sz="0" w:space="0" w:color="auto"/>
      </w:divBdr>
    </w:div>
    <w:div w:id="1117482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w14="http://schemas.microsoft.com/office/word/2010/wordml" xmlns:m="http://schemas.openxmlformats.org/officeDocument/2006/math"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MLASeventhEditionOfficeOnline.xsl" StyleName="MLA Seventh Edition">
  <ns30:Source>
    <ns30:Tag>Wad00</ns30:Tag>
    <ns30:SourceType>JournalArticle</ns30:SourceType>
    <ns30:Guid>{F64E6521-72DE-452E-9793-D767CDFA6DB1}</ns30:Guid>
    <ns30:Author>
      <ns30:Author>
        <ns30:NameList>
          <ns30:Person>
            <ns30:Last>Waddington</ns30:Last>
            <ns30:First>W.A.</ns30:First>
          </ns30:Person>
          <ns30:Person>
            <ns30:Last>Keshtgar</ns30:Last>
            <ns30:First>M.R.S.</ns30:First>
          </ns30:Person>
          <ns30:Person>
            <ns30:Last>Taylor</ns30:Last>
            <ns30:First>I.</ns30:First>
          </ns30:Person>
          <ns30:Person>
            <ns30:Last>Lakhani</ns30:Last>
            <ns30:First>S.R.</ns30:First>
          </ns30:Person>
          <ns30:Person>
            <ns30:Last>Short</ns30:Last>
            <ns30:First>M.D.</ns30:First>
          </ns30:Person>
          <ns30:Person>
            <ns30:Last>Ell</ns30:Last>
            <ns30:First>P.J.</ns30:First>
          </ns30:Person>
        </ns30:NameList>
      </ns30:Author>
    </ns30:Author>
    <ns30:Title>Radiation safety of the sentinel lymph node technique</ns30:Title>
    <ns30:JournalName>European Journal of Nuclear Medicine Vol. 27, No.4</ns30:JournalName>
    <ns30:Year>April 2000</ns30:Year>
    <ns30:RefOrder>1</ns30:RefOrder>
  </ns30:Source>
  <ns30:Source>
    <ns30:Tag>Fit00</ns30:Tag>
    <ns30:SourceType>JournalArticle</ns30:SourceType>
    <ns30:Guid>{043F3580-1851-4397-976D-C668F11D6432}</ns30:Guid>
    <ns30:Author>
      <ns30:Author>
        <ns30:NameList>
          <ns30:Person>
            <ns30:Last>Fitzgibbons</ns30:Last>
            <ns30:First>P.L.</ns30:First>
          </ns30:Person>
          <ns30:Person>
            <ns30:Last>LiVolsi</ns30:Last>
            <ns30:First>V.A.</ns30:First>
          </ns30:Person>
        </ns30:NameList>
      </ns30:Author>
    </ns30:Author>
    <ns30:Title>Recommendations for Handling Radioactive Specimens Obtained by Sentinel Lymphadenectomy</ns30:Title>
    <ns30:JournalName>The American Journal of Surgical Pathology 24(11)</ns30:JournalName>
    <ns30:Year>2000</ns30:Year>
    <ns30:Pages>1549-1551</ns30:Pages>
    <ns30:RefOrder>2</ns30:RefOrder>
  </ns30:Source>
  <ns30:Source>
    <ns30:Tag>Dug02</ns30:Tag>
    <ns30:SourceType>Misc</ns30:SourceType>
    <ns30:Guid>{97CEAEAE-3532-45AE-A019-5CE0ADDAC500}</ns30:Guid>
    <ns30:Author>
      <ns30:Author>
        <ns30:NameList>
          <ns30:Person>
            <ns30:Last>Dugan</ns30:Last>
            <ns30:First>R.D.</ns30:First>
            <ns30:Middle>Radiation Safety Service OSEH - UMHS Safety Management Services</ns30:Middle>
          </ns30:Person>
        </ns30:NameList>
      </ns30:Author>
    </ns30:Author>
    <ns30:Title>Handling Radioactive Lymphoscintigraphy Tissues</ns30:Title>
    <ns30:Year>2002</ns30:Year>
    <ns30:Month>January</ns30:Month>
    <ns30:Day>29</ns30:Day>
    <ns30:Publisher>OSEH </ns30:Publisher>
    <ns30:RefOrder>3</ns30:RefOrder>
  </ns30:Source>
</ns30:Sources>
</file>

<file path=customXml/itemProps1.xml><?xml version="1.0" encoding="utf-8"?>
<ds:datastoreItem xmlns:ds="http://schemas.openxmlformats.org/officeDocument/2006/customXml" ds:itemID="{B5153C04-3A47-4F39-A72A-B08E895F4B12}">
  <ds:schemaRefs>
    <ds:schemaRef ds:uri="http://schemas.openxmlformats.org/wordprocessingml/2006/main"/>
    <ds:schemaRef ds:uri="http://schemas.microsoft.com/office/word/2012/wordml"/>
    <ds:schemaRef ds:uri="http://schemas.openxmlformats.org/officeDocument/2006/relationships"/>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1706</Words>
  <Characters>9727</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Stafford, Marc</dc:creator>
  <cp:keywords/>
  <dc:description/>
  <cp:lastModifiedBy>Gabbeart, Matt</cp:lastModifiedBy>
  <cp:revision>2</cp:revision>
  <dcterms:created xsi:type="dcterms:W3CDTF">2020-06-11T13:01:00Z</dcterms:created>
  <dcterms:modified xsi:type="dcterms:W3CDTF">2020-06-11T13:01:00Z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GROSSING - Specimens Containing Radioactive Materials</vt:lpwstr>
  </property>
  <property fmtid="{D5CDD505-2E9C-101B-9397-08002B2CF9AE}" pid="3" name="MC_Number">
    <vt:lpwstr>HIST-PROC-0072</vt:lpwstr>
  </property>
  <property fmtid="{D5CDD505-2E9C-101B-9397-08002B2CF9AE}" pid="4" name="MC_Revision">
    <vt:lpwstr>04</vt:lpwstr>
  </property>
  <property fmtid="{D5CDD505-2E9C-101B-9397-08002B2CF9AE}" pid="5" name="MC_Author">
    <vt:lpwstr/>
  </property>
  <property fmtid="{D5CDD505-2E9C-101B-9397-08002B2CF9AE}" pid="6" name="MC_Owner">
    <vt:lpwstr>ZUPANCIC</vt:lpwstr>
  </property>
  <property fmtid="{D5CDD505-2E9C-101B-9397-08002B2CF9AE}" pid="7" name="MC_Notes">
    <vt:lpwstr>upload into new MC template with revisions</vt:lpwstr>
  </property>
  <property fmtid="{D5CDD505-2E9C-101B-9397-08002B2CF9AE}" pid="8" name="MC_Vaults">
    <vt:lpwstr> </vt:lpwstr>
  </property>
  <property fmtid="{D5CDD505-2E9C-101B-9397-08002B2CF9AE}" pid="9" name="MC_Status">
    <vt:lpwstr>Release</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y fmtid="{D5CDD505-2E9C-101B-9397-08002B2CF9AE}" pid="16" name="MC_EffectiveDate">
    <vt:lpwstr>03 Jun 2015</vt:lpwstr>
  </property>
  <property fmtid="{D5CDD505-2E9C-101B-9397-08002B2CF9AE}" pid="17" name="MC_ReleaseDate">
    <vt:lpwstr>03 Jun 2015</vt:lpwstr>
  </property>
  <property fmtid="{D5CDD505-2E9C-101B-9397-08002B2CF9AE}" pid="18" name="MC_ExpirationDate">
    <vt:lpwstr/>
  </property>
  <property fmtid="{D5CDD505-2E9C-101B-9397-08002B2CF9AE}" pid="19" name="MC_CreatedDate">
    <vt:lpwstr>20 May 2015</vt:lpwstr>
  </property>
  <property fmtid="{D5CDD505-2E9C-101B-9397-08002B2CF9AE}" pid="20" name="MC_NextReviewDate">
    <vt:lpwstr>27 Apr 2019</vt:lpwstr>
  </property>
  <property fmtid="{D5CDD505-2E9C-101B-9397-08002B2CF9AE}" pid="21" name="MC_Vault">
    <vt:lpwstr>HIST-rel</vt:lpwstr>
  </property>
</Properties>
</file>